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23" w:rsidRPr="00D23D23" w:rsidRDefault="00D23D23" w:rsidP="00D23D23">
      <w:pPr>
        <w:spacing w:after="0" w:line="240" w:lineRule="auto"/>
        <w:ind w:left="609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3D23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D23D23" w:rsidRPr="00D23D23" w:rsidRDefault="00D23D23" w:rsidP="00D23D23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/>
        </w:rPr>
      </w:pPr>
      <w:r w:rsidRPr="00D23D23">
        <w:rPr>
          <w:rFonts w:ascii="Times New Roman" w:hAnsi="Times New Roman" w:cs="Times New Roman"/>
          <w:sz w:val="24"/>
          <w:szCs w:val="24"/>
        </w:rPr>
        <w:t>наказ</w:t>
      </w:r>
      <w:r w:rsidRPr="00D23D23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Департаменту екології та природних ресурсів Одеської обласної державної адміністрації</w:t>
      </w:r>
    </w:p>
    <w:p w:rsidR="00D23D23" w:rsidRPr="00D23D23" w:rsidRDefault="00D23D23" w:rsidP="00D23D23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/>
        </w:rPr>
      </w:pPr>
      <w:r w:rsidRPr="00D23D2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A1134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06.03.2020 </w:t>
      </w:r>
      <w:r w:rsidRPr="00A1134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р. </w:t>
      </w:r>
      <w:r w:rsidRPr="00D23D23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A1134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05</w:t>
      </w:r>
      <w:r w:rsidRPr="00A1134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-ос</w:t>
      </w:r>
    </w:p>
    <w:p w:rsidR="00D23D23" w:rsidRPr="00D23D23" w:rsidRDefault="00D23D23" w:rsidP="00D23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3D23" w:rsidRPr="00D23D23" w:rsidRDefault="00D23D23" w:rsidP="00D2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D23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D23D23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D23D23">
        <w:rPr>
          <w:rFonts w:ascii="Times New Roman" w:hAnsi="Times New Roman" w:cs="Times New Roman"/>
          <w:sz w:val="24"/>
          <w:szCs w:val="24"/>
          <w:lang w:val="uk-UA"/>
        </w:rPr>
        <w:t>проведення конкурсу на зайняття посади державної служби категорії «В» - спеціаліста відділу стратегічного планування та моніторингу управління природоохоронних програм, бухгалтерського обліку, фінансової звітності та організаційного забезпечення Департаменту екології та природних ресурсів Одеської обласної державної адміністрації,</w:t>
      </w:r>
    </w:p>
    <w:p w:rsidR="00D23D23" w:rsidRPr="00D23D23" w:rsidRDefault="00D23D23" w:rsidP="00D2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23D23">
        <w:rPr>
          <w:rFonts w:ascii="Times New Roman" w:hAnsi="Times New Roman" w:cs="Times New Roman"/>
          <w:sz w:val="24"/>
          <w:szCs w:val="24"/>
        </w:rPr>
        <w:t>строково</w:t>
      </w:r>
      <w:proofErr w:type="spellEnd"/>
      <w:r w:rsidRPr="00D23D23">
        <w:rPr>
          <w:rFonts w:ascii="Times New Roman" w:hAnsi="Times New Roman" w:cs="Times New Roman"/>
          <w:sz w:val="24"/>
          <w:szCs w:val="24"/>
        </w:rPr>
        <w:t xml:space="preserve"> (</w:t>
      </w:r>
      <w:r w:rsidRPr="00D23D23">
        <w:rPr>
          <w:rFonts w:ascii="Times New Roman" w:hAnsi="Times New Roman" w:cs="Times New Roman"/>
          <w:sz w:val="24"/>
          <w:szCs w:val="24"/>
          <w:lang w:val="uk-UA"/>
        </w:rPr>
        <w:t>на період заміщення тимчасово відсутнього державного службовця, за яким зберігається посада державної служби</w:t>
      </w:r>
      <w:r w:rsidRPr="00D23D2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2844"/>
        <w:gridCol w:w="7453"/>
      </w:tblGrid>
      <w:tr w:rsidR="00D23D23" w:rsidRPr="00D23D23" w:rsidTr="00094C27">
        <w:trPr>
          <w:trHeight w:val="418"/>
          <w:jc w:val="center"/>
        </w:trPr>
        <w:tc>
          <w:tcPr>
            <w:tcW w:w="10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Приймає участь у розробці, узагальнює інформацію та проводить аналіз  стану виконання  в області природоохоронних програм. 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 збір та аналіз інформації щодо надходження та використання коштів місцевих природоохоронних фондів. 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 збір матеріалів  про результати виконання природоохоронних заходів за бюджетними програмами Державного фонду охорони навколишнього природного середовища.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висвітлення в засобах масової інформації діяльність Департаменту.</w:t>
            </w:r>
          </w:p>
          <w:p w:rsidR="00D23D23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за допомогою ЗМІ інформування громадськості в галузі охорони навколишнього природного середовища, роз'яснює вимоги екологічного законодавства.</w:t>
            </w:r>
          </w:p>
          <w:p w:rsidR="00D23D23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участь у підготовці та проведенні нарад, семінарів, “круглих столів”, конференцій, які відносяться до компетенції відділу.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інформаційний супровід діяльності Департаменту (прес-конференції, брифінги, “прямі телефонні лінії”, “круглі столи”, публікації у ЗМІ, конференції).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Систематично оновлює веб-сторінку Департаменту.</w:t>
            </w:r>
          </w:p>
          <w:p w:rsidR="00D23D23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зв'язки з громадськими організаціями, які займаються питаннями охорони навколишнього природного середовища, а також контакти з міжнародними структурами в галузі екології і співпрацює з ними.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Інформує громадськість щодо стану навколишнього природного середовища в регіоні.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участь у складанні поточного і перспективного планів роботи відділу.</w:t>
            </w:r>
          </w:p>
          <w:p w:rsidR="001937C2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листування з питань повноважень відділу.</w:t>
            </w:r>
          </w:p>
          <w:p w:rsidR="00D23D23" w:rsidRPr="00D23D23" w:rsidRDefault="00D23D23" w:rsidP="00D23D2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62" w:firstLine="4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 поточні  розпорядження і доручення заступника начальника управління – начальника відділу.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4230 грн;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органів”;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інші доплати та премії відповідно до статті 52 Закону України “Про державну службу”;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службовцям, затвердженого постановою Кабінету Міністрів України від  18 січня 2017 року № 15.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 період заміщення тимчасово відсутнього державного службовця, за яким зберігається посада державної служби)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№246.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Резюме за формою згідно з додатком 21 до Порядку, в якому обов’язково зазначається така інформація: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прізвище, ім’я, по батькові кандидата;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реквізити документа, що посвідчує особу та   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підтверджує громадянство України;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підтвердження наявності відповідного ступеня вищої 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освіти;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підтвердження рівня вільного володіння державною 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мовою;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відомості про стаж роботи, стаж державної служби 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наявності), досвід роботи на відповідних посадах.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приймається до </w:t>
            </w:r>
            <w:r w:rsidR="00A1134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16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45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 20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березня 2020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року.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(</w:t>
            </w: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необов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язкові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документи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D23D23" w:rsidRPr="00D23D23" w:rsidTr="00094C27">
        <w:trPr>
          <w:trHeight w:val="1087"/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Місце, час і дата початку проведення оцінювання кандидатів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</w:rPr>
              <w:t xml:space="preserve">24 березня </w:t>
            </w:r>
            <w:proofErr w:type="gramStart"/>
            <w:r w:rsidRPr="00D23D2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proofErr w:type="gramEnd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10.00 годині за адресою: 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Одеса, вул. Канатна, 83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 </w:t>
            </w: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поверх</w:t>
            </w:r>
            <w:proofErr w:type="spellEnd"/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Лазаренко Юлія Олегівна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(048) 7283533</w:t>
            </w:r>
          </w:p>
          <w:p w:rsidR="00D23D23" w:rsidRPr="00D23D23" w:rsidRDefault="00D23D23" w:rsidP="00D23D23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yulazarenko@odessa.gov.ua</w:t>
            </w:r>
          </w:p>
        </w:tc>
      </w:tr>
      <w:tr w:rsidR="00D23D23" w:rsidRPr="00D23D23" w:rsidTr="00094C27">
        <w:trPr>
          <w:jc w:val="center"/>
        </w:trPr>
        <w:tc>
          <w:tcPr>
            <w:tcW w:w="10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D23D23" w:rsidRPr="00D23D23" w:rsidTr="00094C27">
        <w:trPr>
          <w:trHeight w:val="374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не нижче ступеня молодшого бакалавра або бакалавра </w:t>
            </w:r>
          </w:p>
        </w:tc>
      </w:tr>
      <w:tr w:rsidR="00D23D23" w:rsidRPr="00D23D23" w:rsidTr="00094C27">
        <w:trPr>
          <w:trHeight w:val="380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  <w:bookmarkStart w:id="8" w:name="_GoBack"/>
            <w:bookmarkEnd w:id="8"/>
          </w:p>
        </w:tc>
      </w:tr>
      <w:tr w:rsidR="00D23D23" w:rsidRPr="00D23D23" w:rsidTr="00094C27">
        <w:trPr>
          <w:trHeight w:val="373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D23D23" w:rsidRPr="00D23D23" w:rsidTr="00094C27">
        <w:trPr>
          <w:trHeight w:val="373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іноземною мовою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D23D23" w:rsidRPr="00D23D23" w:rsidTr="00094C27">
        <w:trPr>
          <w:trHeight w:val="425"/>
          <w:jc w:val="center"/>
        </w:trPr>
        <w:tc>
          <w:tcPr>
            <w:tcW w:w="10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094C27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" w:tgtFrame="_top" w:history="1">
              <w:r w:rsidR="00D23D23" w:rsidRPr="00D23D2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uk-UA"/>
                </w:rPr>
                <w:t>Вимоги до компетентності</w:t>
              </w:r>
            </w:hyperlink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23D23" w:rsidRPr="00D23D23" w:rsidTr="00094C27">
        <w:trPr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Лідерство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обґрунтовувати власну позицію; </w:t>
            </w:r>
          </w:p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досягнення кінцевих результатів.</w:t>
            </w:r>
          </w:p>
        </w:tc>
      </w:tr>
      <w:tr w:rsidR="00D23D23" w:rsidRPr="00D23D23" w:rsidTr="00094C27">
        <w:trPr>
          <w:trHeight w:val="768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ефективних рішень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вирішувати комплексні завдання; 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працювати при </w:t>
            </w: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багатозадачності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цілей, пріоритетів та орієнтирів.</w:t>
            </w:r>
          </w:p>
        </w:tc>
      </w:tr>
      <w:tr w:rsidR="00D23D23" w:rsidRPr="00D23D23" w:rsidTr="00094C27">
        <w:trPr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якості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контроль роботи;</w:t>
            </w: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розв’язання конфліктів;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працювати в команді.</w:t>
            </w:r>
          </w:p>
        </w:tc>
      </w:tr>
      <w:tr w:rsidR="00D23D23" w:rsidRPr="00D23D23" w:rsidTr="00094C27">
        <w:trPr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</w:rPr>
              <w:t>Особистісні</w:t>
            </w:r>
            <w:proofErr w:type="spellEnd"/>
            <w:r w:rsidRPr="00D2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D23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управляти своїми емоціями;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 своїх емоцій;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ініціативність;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</w:tc>
      </w:tr>
      <w:tr w:rsidR="00D23D23" w:rsidRPr="00D23D23" w:rsidTr="00094C27">
        <w:trPr>
          <w:trHeight w:val="310"/>
          <w:jc w:val="center"/>
        </w:trPr>
        <w:tc>
          <w:tcPr>
            <w:tcW w:w="10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23D23" w:rsidRPr="00D23D23" w:rsidTr="00094C27">
        <w:trPr>
          <w:jc w:val="center"/>
        </w:trPr>
        <w:tc>
          <w:tcPr>
            <w:tcW w:w="3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23D23" w:rsidRPr="00D23D23" w:rsidTr="00094C27">
        <w:trPr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4C27" w:rsidRDefault="00094C27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</w:t>
            </w:r>
          </w:p>
          <w:p w:rsidR="00D23D23" w:rsidRPr="00D23D23" w:rsidRDefault="00D23D23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запобігання корупції»</w:t>
            </w:r>
          </w:p>
          <w:p w:rsidR="00094C27" w:rsidRPr="00D23D23" w:rsidRDefault="00094C27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місцеві державні адміністрації»; </w:t>
            </w:r>
          </w:p>
          <w:p w:rsidR="00D23D23" w:rsidRPr="00D23D23" w:rsidRDefault="00094C27" w:rsidP="00094C27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України, Водний кодекс України, Кодекс України про надра,  Закони України «Про охорону навколишнього природного середовища», «Про оцінку впливу на довкілля», «Про землеустрій», «Про природно-заповідний фонд України», «Про екологічну мережу», "Про звернення громадян", «Про охорону земель»,  «Про тваринний світ», «Про рослинний світ».</w:t>
            </w:r>
          </w:p>
        </w:tc>
      </w:tr>
      <w:tr w:rsidR="00D23D23" w:rsidRPr="00D23D23" w:rsidTr="00094C27">
        <w:trPr>
          <w:trHeight w:val="768"/>
          <w:jc w:val="center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094C27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3D23"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D23" w:rsidRPr="00D23D23" w:rsidRDefault="00D23D23" w:rsidP="00D23D23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впевнений користувач ПК (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23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</w:tbl>
    <w:p w:rsidR="00D23D23" w:rsidRPr="00D23D23" w:rsidRDefault="00D23D23" w:rsidP="00D23D23">
      <w:pPr>
        <w:spacing w:line="240" w:lineRule="auto"/>
        <w:mirrorIndents/>
        <w:rPr>
          <w:rFonts w:ascii="Times New Roman" w:hAnsi="Times New Roman" w:cs="Times New Roman"/>
          <w:sz w:val="24"/>
          <w:szCs w:val="24"/>
          <w:lang w:val="uk-UA"/>
        </w:rPr>
      </w:pPr>
    </w:p>
    <w:p w:rsidR="00B40967" w:rsidRPr="00D23D23" w:rsidRDefault="00B40967" w:rsidP="00D23D23">
      <w:pPr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sectPr w:rsidR="00B40967" w:rsidRPr="00D23D23" w:rsidSect="00D23D23">
      <w:pgSz w:w="11907" w:h="16839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30CB"/>
    <w:multiLevelType w:val="hybridMultilevel"/>
    <w:tmpl w:val="CA9E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23"/>
    <w:rsid w:val="00094C27"/>
    <w:rsid w:val="00504101"/>
    <w:rsid w:val="00740BAD"/>
    <w:rsid w:val="00A11340"/>
    <w:rsid w:val="00A32B83"/>
    <w:rsid w:val="00B40967"/>
    <w:rsid w:val="00D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05FF-3652-4C0B-BAC4-3DFD9E83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D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2020-03-11T16:54:00Z</cp:lastPrinted>
  <dcterms:created xsi:type="dcterms:W3CDTF">2020-03-11T16:39:00Z</dcterms:created>
  <dcterms:modified xsi:type="dcterms:W3CDTF">2020-03-13T13:51:00Z</dcterms:modified>
</cp:coreProperties>
</file>