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35" w:rsidRPr="00E71490" w:rsidRDefault="002B0E35" w:rsidP="002B0E35">
      <w:pPr>
        <w:ind w:firstLine="5954"/>
        <w:rPr>
          <w:sz w:val="20"/>
          <w:szCs w:val="20"/>
        </w:rPr>
      </w:pPr>
      <w:r w:rsidRPr="00E71490">
        <w:rPr>
          <w:sz w:val="20"/>
          <w:szCs w:val="20"/>
        </w:rPr>
        <w:t>ЗАТВЕРДЖЕНО</w:t>
      </w:r>
    </w:p>
    <w:p w:rsidR="002B0E35" w:rsidRPr="00E71490" w:rsidRDefault="002B0E35" w:rsidP="002B0E35">
      <w:pPr>
        <w:ind w:firstLine="5954"/>
        <w:rPr>
          <w:sz w:val="20"/>
          <w:szCs w:val="20"/>
        </w:rPr>
      </w:pPr>
      <w:r w:rsidRPr="00E71490">
        <w:rPr>
          <w:sz w:val="20"/>
          <w:szCs w:val="20"/>
        </w:rPr>
        <w:t xml:space="preserve">наказ Департаменту </w:t>
      </w:r>
      <w:proofErr w:type="spellStart"/>
      <w:r w:rsidRPr="00E71490">
        <w:rPr>
          <w:sz w:val="20"/>
          <w:szCs w:val="20"/>
        </w:rPr>
        <w:t>освіти</w:t>
      </w:r>
      <w:proofErr w:type="spellEnd"/>
      <w:r w:rsidRPr="00E71490">
        <w:rPr>
          <w:sz w:val="20"/>
          <w:szCs w:val="20"/>
        </w:rPr>
        <w:t xml:space="preserve"> і науки </w:t>
      </w:r>
    </w:p>
    <w:p w:rsidR="002B0E35" w:rsidRPr="00E71490" w:rsidRDefault="002B0E35" w:rsidP="002B0E35">
      <w:pPr>
        <w:ind w:firstLine="5954"/>
        <w:rPr>
          <w:sz w:val="20"/>
          <w:szCs w:val="20"/>
        </w:rPr>
      </w:pPr>
      <w:proofErr w:type="spellStart"/>
      <w:r w:rsidRPr="00E71490">
        <w:rPr>
          <w:sz w:val="20"/>
          <w:szCs w:val="20"/>
        </w:rPr>
        <w:t>Одеської</w:t>
      </w:r>
      <w:proofErr w:type="spellEnd"/>
      <w:r w:rsidRPr="00E71490">
        <w:rPr>
          <w:sz w:val="20"/>
          <w:szCs w:val="20"/>
        </w:rPr>
        <w:t xml:space="preserve"> </w:t>
      </w:r>
      <w:proofErr w:type="spellStart"/>
      <w:r w:rsidRPr="00E71490">
        <w:rPr>
          <w:sz w:val="20"/>
          <w:szCs w:val="20"/>
        </w:rPr>
        <w:t>облдержадміністрації</w:t>
      </w:r>
      <w:proofErr w:type="spellEnd"/>
    </w:p>
    <w:p w:rsidR="002B0E35" w:rsidRPr="00E71490" w:rsidRDefault="002B0E35" w:rsidP="002B0E35">
      <w:pPr>
        <w:ind w:firstLine="5954"/>
        <w:rPr>
          <w:sz w:val="20"/>
          <w:szCs w:val="20"/>
          <w:lang w:val="uk-UA"/>
        </w:rPr>
      </w:pPr>
      <w:proofErr w:type="spellStart"/>
      <w:r w:rsidRPr="00E71490">
        <w:rPr>
          <w:sz w:val="20"/>
          <w:szCs w:val="20"/>
        </w:rPr>
        <w:t>від</w:t>
      </w:r>
      <w:proofErr w:type="spellEnd"/>
      <w:r w:rsidRPr="00E71490">
        <w:rPr>
          <w:sz w:val="20"/>
          <w:szCs w:val="20"/>
        </w:rPr>
        <w:t xml:space="preserve"> </w:t>
      </w:r>
      <w:r w:rsidRPr="00E71490">
        <w:rPr>
          <w:sz w:val="20"/>
          <w:szCs w:val="20"/>
          <w:lang w:val="uk-UA"/>
        </w:rPr>
        <w:t xml:space="preserve">18.06.2019 </w:t>
      </w:r>
      <w:r w:rsidRPr="00E71490">
        <w:rPr>
          <w:sz w:val="20"/>
          <w:szCs w:val="20"/>
        </w:rPr>
        <w:t>№</w:t>
      </w:r>
      <w:r w:rsidRPr="00E71490">
        <w:rPr>
          <w:sz w:val="20"/>
          <w:szCs w:val="20"/>
          <w:lang w:val="uk-UA"/>
        </w:rPr>
        <w:t>6</w:t>
      </w:r>
      <w:r w:rsidR="00700CFF" w:rsidRPr="00E71490">
        <w:rPr>
          <w:sz w:val="20"/>
          <w:szCs w:val="20"/>
          <w:lang w:val="uk-UA"/>
        </w:rPr>
        <w:t>8</w:t>
      </w:r>
      <w:r w:rsidRPr="00E71490">
        <w:rPr>
          <w:sz w:val="20"/>
          <w:szCs w:val="20"/>
          <w:lang w:val="uk-UA"/>
        </w:rPr>
        <w:t>/к</w:t>
      </w:r>
    </w:p>
    <w:p w:rsidR="002B0E35" w:rsidRDefault="002B0E35" w:rsidP="002B0E35">
      <w:pPr>
        <w:pStyle w:val="a3"/>
        <w:jc w:val="center"/>
        <w:rPr>
          <w:szCs w:val="28"/>
          <w:lang w:val="uk-UA" w:eastAsia="uk-UA"/>
        </w:rPr>
      </w:pPr>
      <w:bookmarkStart w:id="0" w:name="n14"/>
      <w:bookmarkEnd w:id="0"/>
    </w:p>
    <w:p w:rsidR="00700CFF" w:rsidRPr="00E71490" w:rsidRDefault="00700CFF" w:rsidP="00700CFF">
      <w:pPr>
        <w:spacing w:line="276" w:lineRule="auto"/>
        <w:jc w:val="center"/>
        <w:rPr>
          <w:lang w:val="uk-UA"/>
        </w:rPr>
      </w:pPr>
      <w:r w:rsidRPr="00E71490">
        <w:rPr>
          <w:lang w:val="uk-UA"/>
        </w:rPr>
        <w:t xml:space="preserve">Умови проведення конкурсу </w:t>
      </w:r>
    </w:p>
    <w:p w:rsidR="00700CFF" w:rsidRPr="00E71490" w:rsidRDefault="00700CFF" w:rsidP="00700CFF">
      <w:pPr>
        <w:spacing w:line="276" w:lineRule="auto"/>
        <w:jc w:val="center"/>
        <w:rPr>
          <w:lang w:val="uk-UA"/>
        </w:rPr>
      </w:pPr>
      <w:r w:rsidRPr="00E71490">
        <w:rPr>
          <w:lang w:val="uk-UA"/>
        </w:rPr>
        <w:t xml:space="preserve">на зайняття вакантної посади державної служби категорії «Б» – </w:t>
      </w:r>
    </w:p>
    <w:p w:rsidR="00700CFF" w:rsidRPr="00E71490" w:rsidRDefault="00700CFF" w:rsidP="00700CFF">
      <w:pPr>
        <w:spacing w:line="276" w:lineRule="auto"/>
        <w:jc w:val="center"/>
        <w:rPr>
          <w:lang w:val="uk-UA"/>
        </w:rPr>
      </w:pPr>
      <w:r w:rsidRPr="00E71490">
        <w:rPr>
          <w:lang w:val="uk-UA"/>
        </w:rPr>
        <w:t>заступника директора Департаменту – начальника управління соціальної роботи, фінансово-ресурсного забезпечення та молодіжної політики Департаменту освіти і науки Одеської обласної державної адміністрації</w:t>
      </w:r>
      <w:r w:rsidR="00E71490">
        <w:rPr>
          <w:lang w:val="uk-UA"/>
        </w:rPr>
        <w:t xml:space="preserve"> </w:t>
      </w:r>
      <w:bookmarkStart w:id="1" w:name="_GoBack"/>
      <w:bookmarkEnd w:id="1"/>
      <w:r w:rsidRPr="00E71490">
        <w:rPr>
          <w:lang w:val="uk-UA"/>
        </w:rPr>
        <w:t>(65107, м. Одеса, вул. Канатна, 83)</w:t>
      </w:r>
    </w:p>
    <w:tbl>
      <w:tblPr>
        <w:tblStyle w:val="a8"/>
        <w:tblW w:w="9662" w:type="dxa"/>
        <w:tblInd w:w="-34" w:type="dxa"/>
        <w:tblLook w:val="04A0" w:firstRow="1" w:lastRow="0" w:firstColumn="1" w:lastColumn="0" w:noHBand="0" w:noVBand="1"/>
      </w:tblPr>
      <w:tblGrid>
        <w:gridCol w:w="427"/>
        <w:gridCol w:w="2125"/>
        <w:gridCol w:w="842"/>
        <w:gridCol w:w="6268"/>
      </w:tblGrid>
      <w:tr w:rsidR="00700CFF" w:rsidRPr="00E71490" w:rsidTr="00B80D56">
        <w:tc>
          <w:tcPr>
            <w:tcW w:w="9662" w:type="dxa"/>
            <w:gridSpan w:val="4"/>
          </w:tcPr>
          <w:p w:rsidR="00700CFF" w:rsidRPr="00E71490" w:rsidRDefault="00700CFF" w:rsidP="00B80D56">
            <w:pPr>
              <w:pStyle w:val="a3"/>
              <w:tabs>
                <w:tab w:val="left" w:pos="7088"/>
                <w:tab w:val="left" w:pos="7230"/>
              </w:tabs>
              <w:ind w:right="1"/>
              <w:jc w:val="center"/>
              <w:rPr>
                <w:rFonts w:cs="Times New Roman"/>
                <w:b/>
                <w:sz w:val="24"/>
                <w:szCs w:val="24"/>
              </w:rPr>
            </w:pPr>
            <w:proofErr w:type="spellStart"/>
            <w:r w:rsidRPr="00E71490">
              <w:rPr>
                <w:rFonts w:cs="Times New Roman"/>
                <w:b/>
                <w:sz w:val="24"/>
                <w:szCs w:val="24"/>
              </w:rPr>
              <w:t>Загальні</w:t>
            </w:r>
            <w:proofErr w:type="spellEnd"/>
            <w:r w:rsidRPr="00E71490">
              <w:rPr>
                <w:rFonts w:cs="Times New Roman"/>
                <w:b/>
                <w:sz w:val="24"/>
                <w:szCs w:val="24"/>
              </w:rPr>
              <w:t xml:space="preserve"> </w:t>
            </w:r>
            <w:proofErr w:type="spellStart"/>
            <w:r w:rsidRPr="00E71490">
              <w:rPr>
                <w:rFonts w:cs="Times New Roman"/>
                <w:b/>
                <w:sz w:val="24"/>
                <w:szCs w:val="24"/>
              </w:rPr>
              <w:t>умови</w:t>
            </w:r>
            <w:proofErr w:type="spellEnd"/>
          </w:p>
        </w:tc>
      </w:tr>
      <w:tr w:rsidR="00700CFF" w:rsidRPr="00E71490" w:rsidTr="00E71490">
        <w:tc>
          <w:tcPr>
            <w:tcW w:w="2552" w:type="dxa"/>
            <w:gridSpan w:val="2"/>
          </w:tcPr>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Посадові</w:t>
            </w:r>
            <w:proofErr w:type="spellEnd"/>
            <w:r w:rsidRPr="00E71490">
              <w:rPr>
                <w:rFonts w:cs="Times New Roman"/>
                <w:b/>
                <w:sz w:val="24"/>
                <w:szCs w:val="24"/>
              </w:rPr>
              <w:t xml:space="preserve"> </w:t>
            </w:r>
            <w:proofErr w:type="spellStart"/>
            <w:r w:rsidRPr="00E71490">
              <w:rPr>
                <w:rFonts w:cs="Times New Roman"/>
                <w:b/>
                <w:sz w:val="24"/>
                <w:szCs w:val="24"/>
              </w:rPr>
              <w:t>обов’язки</w:t>
            </w:r>
            <w:proofErr w:type="spellEnd"/>
          </w:p>
        </w:tc>
        <w:tc>
          <w:tcPr>
            <w:tcW w:w="7110" w:type="dxa"/>
            <w:gridSpan w:val="2"/>
          </w:tcPr>
          <w:p w:rsidR="00700CFF" w:rsidRPr="00E71490" w:rsidRDefault="00700CFF" w:rsidP="00B80D56">
            <w:pPr>
              <w:pStyle w:val="ac"/>
              <w:ind w:firstLine="567"/>
              <w:rPr>
                <w:sz w:val="24"/>
                <w:szCs w:val="24"/>
              </w:rPr>
            </w:pPr>
            <w:r w:rsidRPr="00E71490">
              <w:rPr>
                <w:sz w:val="24"/>
                <w:szCs w:val="24"/>
              </w:rPr>
              <w:t>1) у межах своїх повноважень організовує виконання нормативно-правових актів про освіту, науку та молодіжну політику, Закону України «Про державну службу» та «Про запобігання корупції», Кодексу законів про працю України, актів Президента України, Кабінету Міністрів України, нормативних документів Міністерства освіти і науки України та Міністерства молоді та спорту України, обласної державної адміністрації;</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2)</w:t>
            </w:r>
            <w:r w:rsidRPr="00E71490">
              <w:rPr>
                <w:rFonts w:cs="Times New Roman"/>
                <w:sz w:val="24"/>
                <w:szCs w:val="24"/>
              </w:rPr>
              <w:t> </w:t>
            </w:r>
            <w:r w:rsidRPr="00E71490">
              <w:rPr>
                <w:rFonts w:cs="Times New Roman"/>
                <w:sz w:val="24"/>
                <w:szCs w:val="24"/>
                <w:lang w:val="uk-UA"/>
              </w:rPr>
              <w:t>організовує роботу з підготовки проектів обласних бюджетів галузі «Освіта», видатків з державного бюджету на утримання професійно-технічних закладів освіти, комунальної установи «Одеський обласний центр фінансово-статистичного моніторингу, матеріально-технічного та навчально-методичного забезпечення закладів і установ освіти», комунальних закладів освіти, що перебувають у спільній власності територіальних громад сіл, селищ, міст області, повноваження з управління яким делеговано обласній державній адміністрації, забезпечує своєчасне внесення відповідних змін у процесі виконання затверджених річних кошторисів;</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3) координує роботу комунальних закладів та установ, що перебувають у спільній власності територіальних громад сіл, селищ, міст області, повноваження з управління якими делеговано обласній державній адміністрації;</w:t>
            </w:r>
          </w:p>
          <w:p w:rsidR="00700CFF" w:rsidRPr="00E71490" w:rsidRDefault="00700CFF" w:rsidP="00B80D56">
            <w:pPr>
              <w:pStyle w:val="a6"/>
              <w:ind w:firstLine="567"/>
              <w:jc w:val="both"/>
              <w:rPr>
                <w:sz w:val="24"/>
                <w:szCs w:val="24"/>
              </w:rPr>
            </w:pPr>
            <w:r w:rsidRPr="00E71490">
              <w:rPr>
                <w:sz w:val="24"/>
                <w:szCs w:val="24"/>
              </w:rPr>
              <w:t>4) організовує підготовку та поточний аналіз виконання планів соціально-економічного розвитку області в частині освітянської галузі;</w:t>
            </w:r>
          </w:p>
          <w:p w:rsidR="00700CFF" w:rsidRPr="00E71490" w:rsidRDefault="00700CFF" w:rsidP="00B80D56">
            <w:pPr>
              <w:pStyle w:val="a6"/>
              <w:ind w:firstLine="567"/>
              <w:jc w:val="both"/>
              <w:rPr>
                <w:sz w:val="24"/>
                <w:szCs w:val="24"/>
              </w:rPr>
            </w:pPr>
            <w:r w:rsidRPr="00E71490">
              <w:rPr>
                <w:sz w:val="24"/>
                <w:szCs w:val="24"/>
              </w:rPr>
              <w:t>5) розробляє пропозиції щодо встановлення нормативів бюджетних асигнувань на утримання навчальних закладів обласного підпорядкування та соціальний захист учасників навчально-виховного процесу, контролює ефективність використання наданих фінансових і матеріальних ресурсів;</w:t>
            </w:r>
          </w:p>
          <w:p w:rsidR="00700CFF" w:rsidRPr="00E71490" w:rsidRDefault="00700CFF" w:rsidP="00B80D56">
            <w:pPr>
              <w:pStyle w:val="a6"/>
              <w:ind w:firstLine="567"/>
              <w:jc w:val="both"/>
              <w:rPr>
                <w:sz w:val="24"/>
                <w:szCs w:val="24"/>
              </w:rPr>
            </w:pPr>
            <w:r w:rsidRPr="00E71490">
              <w:rPr>
                <w:sz w:val="24"/>
                <w:szCs w:val="24"/>
              </w:rPr>
              <w:t>6) розробляє пропозиції щодо обсягів капітальних вкладень в галузі «Освіта», сприяє раціональному їх використанню в будівництві нових та реконструкції діючих об’єктів освіти;</w:t>
            </w:r>
          </w:p>
          <w:p w:rsidR="00700CFF" w:rsidRPr="00E71490" w:rsidRDefault="00700CFF" w:rsidP="00B80D56">
            <w:pPr>
              <w:pStyle w:val="a6"/>
              <w:ind w:firstLine="567"/>
              <w:jc w:val="both"/>
              <w:rPr>
                <w:sz w:val="24"/>
                <w:szCs w:val="24"/>
              </w:rPr>
            </w:pPr>
            <w:r w:rsidRPr="00E71490">
              <w:rPr>
                <w:sz w:val="24"/>
                <w:szCs w:val="24"/>
              </w:rPr>
              <w:t>7) організовує і контролює фінансово-господарську діяльність закладів освіти, що фінансуються з обласного бюджету, аналізує проекти бюджетів районних, міських відділів (управлінь) освіти та хід їх виконання після затвердження;</w:t>
            </w:r>
          </w:p>
          <w:p w:rsidR="00700CFF" w:rsidRPr="00E71490" w:rsidRDefault="00700CFF" w:rsidP="00B80D56">
            <w:pPr>
              <w:pStyle w:val="a6"/>
              <w:ind w:firstLine="567"/>
              <w:jc w:val="both"/>
              <w:rPr>
                <w:sz w:val="24"/>
                <w:szCs w:val="24"/>
              </w:rPr>
            </w:pPr>
            <w:r w:rsidRPr="00E71490">
              <w:rPr>
                <w:sz w:val="24"/>
                <w:szCs w:val="24"/>
              </w:rPr>
              <w:t>8) розробляє фінансово-економічну складову регіональних програм у галузі «Освіта», визначає доцільність у виконанні і фінансуванні інноваційних проектів у складі регіональних наукових і науково-технічних програм;</w:t>
            </w:r>
          </w:p>
          <w:p w:rsidR="00700CFF" w:rsidRPr="00E71490" w:rsidRDefault="00700CFF" w:rsidP="00B80D56">
            <w:pPr>
              <w:pStyle w:val="a6"/>
              <w:ind w:firstLine="567"/>
              <w:jc w:val="both"/>
              <w:rPr>
                <w:sz w:val="24"/>
                <w:szCs w:val="24"/>
              </w:rPr>
            </w:pPr>
            <w:r w:rsidRPr="00E71490">
              <w:rPr>
                <w:sz w:val="24"/>
                <w:szCs w:val="24"/>
              </w:rPr>
              <w:t xml:space="preserve">9) організовує роботу з підготовки щоквартальних звітів та забезпечує їх своєчасне подання до Департаменту фінансів Одеської обласної державної адміністрації та Головного </w:t>
            </w:r>
            <w:r w:rsidRPr="00E71490">
              <w:rPr>
                <w:sz w:val="24"/>
                <w:szCs w:val="24"/>
              </w:rPr>
              <w:lastRenderedPageBreak/>
              <w:t>управління Державної казначейської служби України в Одеській області;</w:t>
            </w:r>
          </w:p>
          <w:p w:rsidR="00700CFF" w:rsidRPr="00E71490" w:rsidRDefault="00700CFF" w:rsidP="00B80D56">
            <w:pPr>
              <w:pStyle w:val="a6"/>
              <w:ind w:firstLine="567"/>
              <w:jc w:val="both"/>
              <w:rPr>
                <w:sz w:val="24"/>
                <w:szCs w:val="24"/>
              </w:rPr>
            </w:pPr>
            <w:r w:rsidRPr="00E71490">
              <w:rPr>
                <w:sz w:val="24"/>
                <w:szCs w:val="24"/>
              </w:rPr>
              <w:t>10) здійснює поточний аналіз та контроль використання бюджетних коштів закладами освіти обласного підпорядкування, веде облік змін, внесених до обласного бюджету, контролює цільове використання коштів субвенцій з обласного бюджету розвитку та державного бюджету;</w:t>
            </w:r>
          </w:p>
          <w:p w:rsidR="00700CFF" w:rsidRPr="00E71490" w:rsidRDefault="00700CFF" w:rsidP="00B80D56">
            <w:pPr>
              <w:pStyle w:val="a6"/>
              <w:ind w:firstLine="567"/>
              <w:jc w:val="both"/>
              <w:rPr>
                <w:sz w:val="24"/>
                <w:szCs w:val="24"/>
              </w:rPr>
            </w:pPr>
            <w:r w:rsidRPr="00E71490">
              <w:rPr>
                <w:sz w:val="24"/>
                <w:szCs w:val="24"/>
              </w:rPr>
              <w:t>11) організовує консультаційну роботу для працівників бухгалтерій закладів освіти, фінансово-економічних служб районних (міських) відділів (управлінь) освіти райдержадміністрацій, міських рад, об’єднаних територіальних громад;</w:t>
            </w:r>
          </w:p>
          <w:p w:rsidR="00700CFF" w:rsidRPr="00E71490" w:rsidRDefault="00700CFF" w:rsidP="00B80D56">
            <w:pPr>
              <w:pStyle w:val="a6"/>
              <w:ind w:firstLine="567"/>
              <w:jc w:val="both"/>
              <w:rPr>
                <w:sz w:val="24"/>
                <w:szCs w:val="24"/>
              </w:rPr>
            </w:pPr>
            <w:r w:rsidRPr="00E71490">
              <w:rPr>
                <w:sz w:val="24"/>
                <w:szCs w:val="24"/>
              </w:rPr>
              <w:t>12) організовує ведення статистичної звітності Департаменту;</w:t>
            </w:r>
          </w:p>
          <w:p w:rsidR="00700CFF" w:rsidRPr="00E71490" w:rsidRDefault="00700CFF" w:rsidP="00B80D56">
            <w:pPr>
              <w:pStyle w:val="a6"/>
              <w:ind w:firstLine="567"/>
              <w:jc w:val="both"/>
              <w:rPr>
                <w:sz w:val="24"/>
                <w:szCs w:val="24"/>
              </w:rPr>
            </w:pPr>
            <w:r w:rsidRPr="00E71490">
              <w:rPr>
                <w:sz w:val="24"/>
                <w:szCs w:val="24"/>
              </w:rPr>
              <w:t>13) організовує роботу фінансової комісії з питань результатів і наслідків контролю фінансово-господарської діяльності підзвітних установ.</w:t>
            </w:r>
          </w:p>
          <w:p w:rsidR="00700CFF" w:rsidRPr="00E71490" w:rsidRDefault="00700CFF" w:rsidP="00B80D56">
            <w:pPr>
              <w:pStyle w:val="a6"/>
              <w:ind w:firstLine="567"/>
              <w:jc w:val="both"/>
              <w:rPr>
                <w:sz w:val="24"/>
                <w:szCs w:val="24"/>
              </w:rPr>
            </w:pPr>
            <w:r w:rsidRPr="00E71490">
              <w:rPr>
                <w:sz w:val="24"/>
                <w:szCs w:val="24"/>
              </w:rPr>
              <w:t>14) забезпечує в межах своїх повноважень виконання чинного законодавства щодо всебічного розвитку та функціонування української мови як державної у фінансово-економічних підрозділах галузі;</w:t>
            </w:r>
          </w:p>
          <w:p w:rsidR="00700CFF" w:rsidRPr="00E71490" w:rsidRDefault="00700CFF" w:rsidP="00B80D56">
            <w:pPr>
              <w:pStyle w:val="a6"/>
              <w:ind w:firstLine="567"/>
              <w:jc w:val="both"/>
              <w:rPr>
                <w:sz w:val="24"/>
                <w:szCs w:val="24"/>
              </w:rPr>
            </w:pPr>
            <w:r w:rsidRPr="00E71490">
              <w:rPr>
                <w:sz w:val="24"/>
                <w:szCs w:val="24"/>
              </w:rPr>
              <w:t>15) вживає заходів щодо вдосконалення роботи підпорядкованих підрозділів, забезпечує виконання покладених на їх співробітників завдань;</w:t>
            </w:r>
          </w:p>
          <w:p w:rsidR="00700CFF" w:rsidRPr="00E71490" w:rsidRDefault="00700CFF" w:rsidP="00B80D56">
            <w:pPr>
              <w:pStyle w:val="a6"/>
              <w:ind w:firstLine="567"/>
              <w:jc w:val="both"/>
              <w:rPr>
                <w:sz w:val="24"/>
                <w:szCs w:val="24"/>
              </w:rPr>
            </w:pPr>
            <w:r w:rsidRPr="00E71490">
              <w:rPr>
                <w:sz w:val="24"/>
                <w:szCs w:val="24"/>
              </w:rPr>
              <w:t>16) веде особистий прийом громадян, забезпечує розгляд звернень громадян з питань, що належать до компетенції;</w:t>
            </w:r>
          </w:p>
          <w:p w:rsidR="00700CFF" w:rsidRPr="00E71490" w:rsidRDefault="00700CFF" w:rsidP="00B80D56">
            <w:pPr>
              <w:pStyle w:val="a6"/>
              <w:ind w:firstLine="567"/>
              <w:jc w:val="both"/>
              <w:rPr>
                <w:sz w:val="24"/>
                <w:szCs w:val="24"/>
              </w:rPr>
            </w:pPr>
            <w:r w:rsidRPr="00E71490">
              <w:rPr>
                <w:sz w:val="24"/>
                <w:szCs w:val="24"/>
              </w:rPr>
              <w:t>17) забезпечує захист інформаційних баз даних, що складають державну таємницю або можуть мати службове користування;</w:t>
            </w:r>
          </w:p>
          <w:p w:rsidR="00700CFF" w:rsidRPr="00E71490" w:rsidRDefault="00700CFF" w:rsidP="00B80D56">
            <w:pPr>
              <w:pStyle w:val="a6"/>
              <w:ind w:firstLine="567"/>
              <w:jc w:val="both"/>
              <w:rPr>
                <w:sz w:val="24"/>
                <w:szCs w:val="24"/>
              </w:rPr>
            </w:pPr>
            <w:r w:rsidRPr="00E71490">
              <w:rPr>
                <w:sz w:val="24"/>
                <w:szCs w:val="24"/>
              </w:rPr>
              <w:t>18) виконує інші функції, що належать до компетенції або визначені окремими наказами та дорученнями директора Департаменту;</w:t>
            </w:r>
          </w:p>
          <w:p w:rsidR="00700CFF" w:rsidRPr="00E71490" w:rsidRDefault="00700CFF" w:rsidP="00B80D56">
            <w:pPr>
              <w:pStyle w:val="a6"/>
              <w:ind w:firstLine="567"/>
              <w:jc w:val="both"/>
              <w:rPr>
                <w:sz w:val="24"/>
                <w:szCs w:val="24"/>
              </w:rPr>
            </w:pPr>
            <w:r w:rsidRPr="00E71490">
              <w:rPr>
                <w:sz w:val="24"/>
                <w:szCs w:val="24"/>
              </w:rPr>
              <w:t>19) контролює виконання завдань мобілізаційної підготовки, цивільного захисту населення, відповідає за розробку плану проведення заходів щодо розгортання ПЗПУ в особливий період, при проведенні навчань;</w:t>
            </w:r>
          </w:p>
          <w:p w:rsidR="00700CFF" w:rsidRPr="00E71490" w:rsidRDefault="00700CFF" w:rsidP="00B80D56">
            <w:pPr>
              <w:pStyle w:val="a6"/>
              <w:ind w:firstLine="567"/>
              <w:jc w:val="both"/>
              <w:rPr>
                <w:sz w:val="24"/>
                <w:szCs w:val="24"/>
              </w:rPr>
            </w:pPr>
            <w:r w:rsidRPr="00E71490">
              <w:rPr>
                <w:sz w:val="24"/>
                <w:szCs w:val="24"/>
              </w:rPr>
              <w:t>20) контролює дотримання вимог законодавства з охорони праці, пожежної безпеки;</w:t>
            </w:r>
          </w:p>
          <w:p w:rsidR="00700CFF" w:rsidRPr="00E71490" w:rsidRDefault="00700CFF" w:rsidP="00B80D56">
            <w:pPr>
              <w:pStyle w:val="a6"/>
              <w:ind w:firstLine="567"/>
              <w:jc w:val="both"/>
              <w:rPr>
                <w:sz w:val="24"/>
                <w:szCs w:val="24"/>
              </w:rPr>
            </w:pPr>
            <w:r w:rsidRPr="00E71490">
              <w:rPr>
                <w:sz w:val="24"/>
                <w:szCs w:val="24"/>
              </w:rPr>
              <w:t>21) бере участь у розробці проектів законодавчих і нормативних актів, окремих положень комплексних державних програм з питань, що належать до компетенції управління;</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eastAsia="ru-RU"/>
              </w:rPr>
              <w:t>22)</w:t>
            </w:r>
            <w:r w:rsidRPr="00E71490">
              <w:rPr>
                <w:rFonts w:cs="Times New Roman"/>
                <w:sz w:val="24"/>
                <w:szCs w:val="24"/>
                <w:lang w:val="uk-UA"/>
              </w:rPr>
              <w:t> забезпечує реалізацію в області державної політики з питань молоді;</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23) забезпечує ефективне виконання покладених на управління основних напрямків діяльності в галузі реалізації державної політики стосовно молоді;</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24) о</w:t>
            </w:r>
            <w:proofErr w:type="spellStart"/>
            <w:r w:rsidRPr="00E71490">
              <w:rPr>
                <w:rFonts w:cs="Times New Roman"/>
                <w:sz w:val="24"/>
                <w:szCs w:val="24"/>
              </w:rPr>
              <w:t>рганізовує</w:t>
            </w:r>
            <w:proofErr w:type="spellEnd"/>
            <w:r w:rsidRPr="00E71490">
              <w:rPr>
                <w:rFonts w:cs="Times New Roman"/>
                <w:sz w:val="24"/>
                <w:szCs w:val="24"/>
              </w:rPr>
              <w:t xml:space="preserve"> </w:t>
            </w:r>
            <w:proofErr w:type="spellStart"/>
            <w:r w:rsidRPr="00E71490">
              <w:rPr>
                <w:rFonts w:cs="Times New Roman"/>
                <w:sz w:val="24"/>
                <w:szCs w:val="24"/>
              </w:rPr>
              <w:t>розробку</w:t>
            </w:r>
            <w:proofErr w:type="spellEnd"/>
            <w:r w:rsidRPr="00E71490">
              <w:rPr>
                <w:rFonts w:cs="Times New Roman"/>
                <w:sz w:val="24"/>
                <w:szCs w:val="24"/>
              </w:rPr>
              <w:t xml:space="preserve"> </w:t>
            </w:r>
            <w:proofErr w:type="spellStart"/>
            <w:r w:rsidRPr="00E71490">
              <w:rPr>
                <w:rFonts w:cs="Times New Roman"/>
                <w:sz w:val="24"/>
                <w:szCs w:val="24"/>
              </w:rPr>
              <w:t>проектів</w:t>
            </w:r>
            <w:proofErr w:type="spellEnd"/>
            <w:r w:rsidRPr="00E71490">
              <w:rPr>
                <w:rFonts w:cs="Times New Roman"/>
                <w:sz w:val="24"/>
                <w:szCs w:val="24"/>
              </w:rPr>
              <w:t xml:space="preserve"> </w:t>
            </w:r>
            <w:proofErr w:type="spellStart"/>
            <w:r w:rsidRPr="00E71490">
              <w:rPr>
                <w:rFonts w:cs="Times New Roman"/>
                <w:sz w:val="24"/>
                <w:szCs w:val="24"/>
              </w:rPr>
              <w:t>соціальних</w:t>
            </w:r>
            <w:proofErr w:type="spellEnd"/>
            <w:r w:rsidRPr="00E71490">
              <w:rPr>
                <w:rFonts w:cs="Times New Roman"/>
                <w:sz w:val="24"/>
                <w:szCs w:val="24"/>
              </w:rPr>
              <w:t xml:space="preserve"> </w:t>
            </w:r>
            <w:proofErr w:type="spellStart"/>
            <w:r w:rsidRPr="00E71490">
              <w:rPr>
                <w:rFonts w:cs="Times New Roman"/>
                <w:sz w:val="24"/>
                <w:szCs w:val="24"/>
              </w:rPr>
              <w:t>програм</w:t>
            </w:r>
            <w:proofErr w:type="spellEnd"/>
            <w:r w:rsidRPr="00E71490">
              <w:rPr>
                <w:rFonts w:cs="Times New Roman"/>
                <w:sz w:val="24"/>
                <w:szCs w:val="24"/>
              </w:rPr>
              <w:t xml:space="preserve">, </w:t>
            </w:r>
            <w:proofErr w:type="spellStart"/>
            <w:r w:rsidRPr="00E71490">
              <w:rPr>
                <w:rFonts w:cs="Times New Roman"/>
                <w:sz w:val="24"/>
                <w:szCs w:val="24"/>
              </w:rPr>
              <w:t>аналітичних</w:t>
            </w:r>
            <w:proofErr w:type="spellEnd"/>
            <w:r w:rsidRPr="00E71490">
              <w:rPr>
                <w:rFonts w:cs="Times New Roman"/>
                <w:sz w:val="24"/>
                <w:szCs w:val="24"/>
              </w:rPr>
              <w:t xml:space="preserve"> </w:t>
            </w:r>
            <w:proofErr w:type="spellStart"/>
            <w:r w:rsidRPr="00E71490">
              <w:rPr>
                <w:rFonts w:cs="Times New Roman"/>
                <w:sz w:val="24"/>
                <w:szCs w:val="24"/>
              </w:rPr>
              <w:t>матеріалів</w:t>
            </w:r>
            <w:proofErr w:type="spellEnd"/>
            <w:r w:rsidRPr="00E71490">
              <w:rPr>
                <w:rFonts w:cs="Times New Roman"/>
                <w:sz w:val="24"/>
                <w:szCs w:val="24"/>
              </w:rPr>
              <w:t xml:space="preserve">, </w:t>
            </w:r>
            <w:proofErr w:type="spellStart"/>
            <w:r w:rsidRPr="00E71490">
              <w:rPr>
                <w:rFonts w:cs="Times New Roman"/>
                <w:sz w:val="24"/>
                <w:szCs w:val="24"/>
              </w:rPr>
              <w:t>прогнозів</w:t>
            </w:r>
            <w:proofErr w:type="spellEnd"/>
            <w:r w:rsidRPr="00E71490">
              <w:rPr>
                <w:rFonts w:cs="Times New Roman"/>
                <w:sz w:val="24"/>
                <w:szCs w:val="24"/>
              </w:rPr>
              <w:t xml:space="preserve"> </w:t>
            </w:r>
            <w:proofErr w:type="spellStart"/>
            <w:r w:rsidRPr="00E71490">
              <w:rPr>
                <w:rFonts w:cs="Times New Roman"/>
                <w:sz w:val="24"/>
                <w:szCs w:val="24"/>
              </w:rPr>
              <w:t>розвитку</w:t>
            </w:r>
            <w:proofErr w:type="spellEnd"/>
            <w:r w:rsidRPr="00E71490">
              <w:rPr>
                <w:rFonts w:cs="Times New Roman"/>
                <w:sz w:val="24"/>
                <w:szCs w:val="24"/>
              </w:rPr>
              <w:t xml:space="preserve"> в </w:t>
            </w:r>
            <w:proofErr w:type="spellStart"/>
            <w:r w:rsidRPr="00E71490">
              <w:rPr>
                <w:rFonts w:cs="Times New Roman"/>
                <w:sz w:val="24"/>
                <w:szCs w:val="24"/>
              </w:rPr>
              <w:t>галузі</w:t>
            </w:r>
            <w:proofErr w:type="spellEnd"/>
            <w:r w:rsidRPr="00E71490">
              <w:rPr>
                <w:rFonts w:cs="Times New Roman"/>
                <w:sz w:val="24"/>
                <w:szCs w:val="24"/>
              </w:rPr>
              <w:t xml:space="preserve"> </w:t>
            </w:r>
            <w:proofErr w:type="spellStart"/>
            <w:r w:rsidRPr="00E71490">
              <w:rPr>
                <w:rFonts w:cs="Times New Roman"/>
                <w:sz w:val="24"/>
                <w:szCs w:val="24"/>
              </w:rPr>
              <w:t>молодіжної</w:t>
            </w:r>
            <w:proofErr w:type="spellEnd"/>
            <w:r w:rsidRPr="00E71490">
              <w:rPr>
                <w:rFonts w:cs="Times New Roman"/>
                <w:sz w:val="24"/>
                <w:szCs w:val="24"/>
              </w:rPr>
              <w:t xml:space="preserve"> політики</w:t>
            </w:r>
            <w:r w:rsidRPr="00E71490">
              <w:rPr>
                <w:rFonts w:cs="Times New Roman"/>
                <w:sz w:val="24"/>
                <w:szCs w:val="24"/>
                <w:lang w:val="uk-UA"/>
              </w:rPr>
              <w:t>;</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25) здійснює аналіз стану та тенденцій розвитку молодіжної політики, хід виконання державних соціальних програм, діяльність управління та приймає відповідні рішення щодо усунення недоліків і закріплення позитивних тенденцій;</w:t>
            </w:r>
          </w:p>
          <w:p w:rsidR="00700CFF" w:rsidRPr="00E71490" w:rsidRDefault="00700CFF" w:rsidP="00B80D56">
            <w:pPr>
              <w:pStyle w:val="a3"/>
              <w:ind w:firstLine="567"/>
              <w:rPr>
                <w:rFonts w:cs="Times New Roman"/>
                <w:sz w:val="24"/>
                <w:szCs w:val="24"/>
                <w:lang w:val="uk-UA"/>
              </w:rPr>
            </w:pPr>
            <w:r w:rsidRPr="00E71490">
              <w:rPr>
                <w:rFonts w:cs="Times New Roman"/>
                <w:sz w:val="24"/>
                <w:szCs w:val="24"/>
                <w:lang w:val="uk-UA"/>
              </w:rPr>
              <w:t>26) к</w:t>
            </w:r>
            <w:proofErr w:type="spellStart"/>
            <w:r w:rsidRPr="00E71490">
              <w:rPr>
                <w:rFonts w:cs="Times New Roman"/>
                <w:sz w:val="24"/>
                <w:szCs w:val="24"/>
              </w:rPr>
              <w:t>оординує</w:t>
            </w:r>
            <w:proofErr w:type="spellEnd"/>
            <w:r w:rsidRPr="00E71490">
              <w:rPr>
                <w:rFonts w:cs="Times New Roman"/>
                <w:sz w:val="24"/>
                <w:szCs w:val="24"/>
                <w:lang w:val="uk-UA"/>
              </w:rPr>
              <w:t xml:space="preserve"> </w:t>
            </w:r>
            <w:proofErr w:type="spellStart"/>
            <w:r w:rsidRPr="00E71490">
              <w:rPr>
                <w:rFonts w:cs="Times New Roman"/>
                <w:sz w:val="24"/>
                <w:szCs w:val="24"/>
              </w:rPr>
              <w:t>діяльність</w:t>
            </w:r>
            <w:proofErr w:type="spellEnd"/>
            <w:r w:rsidRPr="00E71490">
              <w:rPr>
                <w:rFonts w:cs="Times New Roman"/>
                <w:sz w:val="24"/>
                <w:szCs w:val="24"/>
              </w:rPr>
              <w:t xml:space="preserve"> </w:t>
            </w:r>
            <w:proofErr w:type="spellStart"/>
            <w:r w:rsidRPr="00E71490">
              <w:rPr>
                <w:rFonts w:cs="Times New Roman"/>
                <w:sz w:val="24"/>
                <w:szCs w:val="24"/>
              </w:rPr>
              <w:t>місцевих</w:t>
            </w:r>
            <w:proofErr w:type="spellEnd"/>
            <w:r w:rsidRPr="00E71490">
              <w:rPr>
                <w:rFonts w:cs="Times New Roman"/>
                <w:sz w:val="24"/>
                <w:szCs w:val="24"/>
              </w:rPr>
              <w:t xml:space="preserve"> </w:t>
            </w:r>
            <w:proofErr w:type="spellStart"/>
            <w:r w:rsidRPr="00E71490">
              <w:rPr>
                <w:rFonts w:cs="Times New Roman"/>
                <w:sz w:val="24"/>
                <w:szCs w:val="24"/>
              </w:rPr>
              <w:t>органів</w:t>
            </w:r>
            <w:proofErr w:type="spellEnd"/>
            <w:r w:rsidRPr="00E71490">
              <w:rPr>
                <w:rFonts w:cs="Times New Roman"/>
                <w:sz w:val="24"/>
                <w:szCs w:val="24"/>
              </w:rPr>
              <w:t xml:space="preserve"> у справах </w:t>
            </w:r>
            <w:proofErr w:type="spellStart"/>
            <w:r w:rsidRPr="00E71490">
              <w:rPr>
                <w:rFonts w:cs="Times New Roman"/>
                <w:sz w:val="24"/>
                <w:szCs w:val="24"/>
              </w:rPr>
              <w:t>молоді</w:t>
            </w:r>
            <w:proofErr w:type="spellEnd"/>
            <w:r w:rsidRPr="00E71490">
              <w:rPr>
                <w:rFonts w:cs="Times New Roman"/>
                <w:sz w:val="24"/>
                <w:szCs w:val="24"/>
                <w:lang w:val="uk-UA"/>
              </w:rPr>
              <w:t>;</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 xml:space="preserve">27) забезпечує планування роботи Департаменту та готує </w:t>
            </w:r>
            <w:r w:rsidRPr="00E71490">
              <w:rPr>
                <w:rFonts w:cs="Times New Roman"/>
                <w:sz w:val="24"/>
                <w:szCs w:val="24"/>
                <w:lang w:val="uk-UA"/>
              </w:rPr>
              <w:lastRenderedPageBreak/>
              <w:t>звіти про виконану роботу;</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28) вносить на розгляд пропозиції щодо впорядкування мережі навчальних закладів для дітей-сиріт та дітей, позбавлених батьківського піклування;</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29) забезпечує у межах своїх повноважень розвиток різних форм позашкільної освіти, формування програм розвитку позашкільної освіти, спрямованих на творчий розвиток особистості, виявлення та підтримку обдарованих дітей, талановитої молоді, здійснення навчально-методичного керівництва із зазначених питань;</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30) сприяє в межах своїх повноважень організації оздоровлення, відпочинку і дозвілля учнівської молоді;</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31) разом з органами охорони здоров’я в межах повноважень здійснює загальний контроль за охороною здоров’я дітей і проведенням оздоровчих заходів, створення безпечних умов для навчання і праці учасників навчально-виховного процесу;</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32) вживає заходів щодо утвердження здорового способу життя у дитячому та молодіжному середовищі, проводить інформаційно-просвітницьку роботу щодо протидії поширення соціально небезпечних хвороб серед дітей, учнівської та студентської молоді;</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33) сприяє організації в навчальних закладах роботи з фізичного виховання, фізкультурно-оздоровчої та спортивної роботи;</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34) здійснює заходи, спрямовані на пропагування сімейних цінностей, підвищення рівня правової обізнаності батьків та дітей;</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35) бере участь у підготовці пропозицій до проектів програм соціально-економічного та культурного розвитку області;</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36) </w:t>
            </w:r>
            <w:r w:rsidRPr="00E71490">
              <w:rPr>
                <w:rFonts w:cs="Times New Roman"/>
                <w:color w:val="000000"/>
                <w:sz w:val="24"/>
                <w:szCs w:val="24"/>
                <w:shd w:val="clear" w:color="auto" w:fill="FFFFFF"/>
                <w:lang w:val="uk-UA"/>
              </w:rPr>
              <w:t>відповідає за повне та своєчасне розміщення інформації про діяльність Департаменту, закладів освіти державної, комунальної та інших форм власності на офіційному веб-сайті Департаменту;</w:t>
            </w:r>
          </w:p>
          <w:p w:rsidR="00700CFF" w:rsidRPr="00E71490" w:rsidRDefault="00700CFF" w:rsidP="00B80D56">
            <w:pPr>
              <w:pStyle w:val="a3"/>
              <w:ind w:firstLine="567"/>
              <w:jc w:val="both"/>
              <w:rPr>
                <w:rFonts w:cs="Times New Roman"/>
                <w:sz w:val="24"/>
                <w:szCs w:val="24"/>
                <w:lang w:val="uk-UA"/>
              </w:rPr>
            </w:pPr>
            <w:r w:rsidRPr="00E71490">
              <w:rPr>
                <w:rFonts w:cs="Times New Roman"/>
                <w:sz w:val="24"/>
                <w:szCs w:val="24"/>
                <w:lang w:val="uk-UA"/>
              </w:rPr>
              <w:t>37) забезпечує взаємодію Департаменту із громадськими організаціями в межах компетенції.</w:t>
            </w:r>
          </w:p>
        </w:tc>
      </w:tr>
      <w:tr w:rsidR="00700CFF" w:rsidRPr="00E71490" w:rsidTr="00E71490">
        <w:tc>
          <w:tcPr>
            <w:tcW w:w="2552" w:type="dxa"/>
            <w:gridSpan w:val="2"/>
          </w:tcPr>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lastRenderedPageBreak/>
              <w:t>Умови</w:t>
            </w:r>
            <w:proofErr w:type="spellEnd"/>
            <w:r w:rsidRPr="00E71490">
              <w:rPr>
                <w:rFonts w:cs="Times New Roman"/>
                <w:b/>
                <w:sz w:val="24"/>
                <w:szCs w:val="24"/>
              </w:rPr>
              <w:t xml:space="preserve"> оплати </w:t>
            </w:r>
            <w:proofErr w:type="spellStart"/>
            <w:r w:rsidRPr="00E71490">
              <w:rPr>
                <w:rFonts w:cs="Times New Roman"/>
                <w:b/>
                <w:sz w:val="24"/>
                <w:szCs w:val="24"/>
              </w:rPr>
              <w:t>праці</w:t>
            </w:r>
            <w:proofErr w:type="spellEnd"/>
          </w:p>
        </w:tc>
        <w:tc>
          <w:tcPr>
            <w:tcW w:w="7110" w:type="dxa"/>
            <w:gridSpan w:val="2"/>
          </w:tcPr>
          <w:p w:rsidR="00700CFF" w:rsidRPr="00E71490" w:rsidRDefault="00700CFF" w:rsidP="00B80D56">
            <w:pPr>
              <w:pStyle w:val="a3"/>
              <w:tabs>
                <w:tab w:val="left" w:pos="7088"/>
                <w:tab w:val="left" w:pos="7230"/>
              </w:tabs>
              <w:ind w:right="1" w:firstLine="609"/>
              <w:jc w:val="both"/>
              <w:rPr>
                <w:rFonts w:cs="Times New Roman"/>
                <w:sz w:val="24"/>
                <w:szCs w:val="24"/>
                <w:lang w:val="uk-UA"/>
              </w:rPr>
            </w:pPr>
            <w:r w:rsidRPr="00E71490">
              <w:rPr>
                <w:rFonts w:cs="Times New Roman"/>
                <w:sz w:val="24"/>
                <w:szCs w:val="24"/>
                <w:lang w:val="uk-UA"/>
              </w:rPr>
              <w:t>1) п</w:t>
            </w:r>
            <w:proofErr w:type="spellStart"/>
            <w:r w:rsidRPr="00E71490">
              <w:rPr>
                <w:rFonts w:cs="Times New Roman"/>
                <w:sz w:val="24"/>
                <w:szCs w:val="24"/>
              </w:rPr>
              <w:t>осадовий</w:t>
            </w:r>
            <w:proofErr w:type="spellEnd"/>
            <w:r w:rsidRPr="00E71490">
              <w:rPr>
                <w:rFonts w:cs="Times New Roman"/>
                <w:sz w:val="24"/>
                <w:szCs w:val="24"/>
              </w:rPr>
              <w:t xml:space="preserve"> оклад – </w:t>
            </w:r>
            <w:r w:rsidRPr="00E71490">
              <w:rPr>
                <w:rFonts w:cs="Times New Roman"/>
                <w:sz w:val="24"/>
                <w:szCs w:val="24"/>
                <w:lang w:val="uk-UA"/>
              </w:rPr>
              <w:t>9690</w:t>
            </w:r>
            <w:r w:rsidRPr="00E71490">
              <w:rPr>
                <w:rFonts w:cs="Times New Roman"/>
                <w:sz w:val="24"/>
                <w:szCs w:val="24"/>
              </w:rPr>
              <w:t>,00 грн.</w:t>
            </w:r>
            <w:r w:rsidRPr="00E71490">
              <w:rPr>
                <w:rFonts w:cs="Times New Roman"/>
                <w:sz w:val="24"/>
                <w:szCs w:val="24"/>
                <w:lang w:val="uk-UA"/>
              </w:rPr>
              <w:t>;</w:t>
            </w:r>
          </w:p>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t>2)</w:t>
            </w:r>
            <w:r w:rsidRPr="00E71490">
              <w:rPr>
                <w:rFonts w:cs="Times New Roman"/>
                <w:sz w:val="24"/>
                <w:szCs w:val="24"/>
                <w:lang w:val="uk-UA"/>
              </w:rPr>
              <w:t> </w:t>
            </w:r>
            <w:r w:rsidRPr="00E71490">
              <w:rPr>
                <w:rFonts w:cs="Times New Roman"/>
                <w:sz w:val="24"/>
                <w:szCs w:val="24"/>
              </w:rPr>
              <w:t xml:space="preserve">надбавка за </w:t>
            </w:r>
            <w:proofErr w:type="spellStart"/>
            <w:r w:rsidRPr="00E71490">
              <w:rPr>
                <w:rFonts w:cs="Times New Roman"/>
                <w:sz w:val="24"/>
                <w:szCs w:val="24"/>
              </w:rPr>
              <w:t>вислугу</w:t>
            </w:r>
            <w:proofErr w:type="spellEnd"/>
            <w:r w:rsidRPr="00E71490">
              <w:rPr>
                <w:rFonts w:cs="Times New Roman"/>
                <w:sz w:val="24"/>
                <w:szCs w:val="24"/>
              </w:rPr>
              <w:t xml:space="preserve"> </w:t>
            </w:r>
            <w:proofErr w:type="spellStart"/>
            <w:r w:rsidRPr="00E71490">
              <w:rPr>
                <w:rFonts w:cs="Times New Roman"/>
                <w:sz w:val="24"/>
                <w:szCs w:val="24"/>
              </w:rPr>
              <w:t>років</w:t>
            </w:r>
            <w:proofErr w:type="spellEnd"/>
            <w:r w:rsidRPr="00E71490">
              <w:rPr>
                <w:rFonts w:cs="Times New Roman"/>
                <w:sz w:val="24"/>
                <w:szCs w:val="24"/>
              </w:rPr>
              <w:t xml:space="preserve"> на </w:t>
            </w:r>
            <w:proofErr w:type="spellStart"/>
            <w:r w:rsidRPr="00E71490">
              <w:rPr>
                <w:rFonts w:cs="Times New Roman"/>
                <w:sz w:val="24"/>
                <w:szCs w:val="24"/>
              </w:rPr>
              <w:t>державній</w:t>
            </w:r>
            <w:proofErr w:type="spellEnd"/>
            <w:r w:rsidRPr="00E71490">
              <w:rPr>
                <w:rFonts w:cs="Times New Roman"/>
                <w:sz w:val="24"/>
                <w:szCs w:val="24"/>
              </w:rPr>
              <w:t xml:space="preserve"> </w:t>
            </w:r>
            <w:proofErr w:type="spellStart"/>
            <w:r w:rsidRPr="00E71490">
              <w:rPr>
                <w:rFonts w:cs="Times New Roman"/>
                <w:sz w:val="24"/>
                <w:szCs w:val="24"/>
              </w:rPr>
              <w:t>службі</w:t>
            </w:r>
            <w:proofErr w:type="spellEnd"/>
            <w:r w:rsidRPr="00E71490">
              <w:rPr>
                <w:rFonts w:cs="Times New Roman"/>
                <w:sz w:val="24"/>
                <w:szCs w:val="24"/>
              </w:rPr>
              <w:t xml:space="preserve"> на </w:t>
            </w:r>
            <w:proofErr w:type="spellStart"/>
            <w:proofErr w:type="gramStart"/>
            <w:r w:rsidRPr="00E71490">
              <w:rPr>
                <w:rFonts w:cs="Times New Roman"/>
                <w:sz w:val="24"/>
                <w:szCs w:val="24"/>
              </w:rPr>
              <w:t>р</w:t>
            </w:r>
            <w:proofErr w:type="gramEnd"/>
            <w:r w:rsidRPr="00E71490">
              <w:rPr>
                <w:rFonts w:cs="Times New Roman"/>
                <w:sz w:val="24"/>
                <w:szCs w:val="24"/>
              </w:rPr>
              <w:t>івні</w:t>
            </w:r>
            <w:proofErr w:type="spellEnd"/>
            <w:r w:rsidRPr="00E71490">
              <w:rPr>
                <w:rFonts w:cs="Times New Roman"/>
                <w:sz w:val="24"/>
                <w:szCs w:val="24"/>
              </w:rPr>
              <w:t xml:space="preserve"> 3 </w:t>
            </w:r>
            <w:proofErr w:type="spellStart"/>
            <w:r w:rsidRPr="00E71490">
              <w:rPr>
                <w:rFonts w:cs="Times New Roman"/>
                <w:sz w:val="24"/>
                <w:szCs w:val="24"/>
              </w:rPr>
              <w:t>відсотків</w:t>
            </w:r>
            <w:proofErr w:type="spellEnd"/>
            <w:r w:rsidRPr="00E71490">
              <w:rPr>
                <w:rFonts w:cs="Times New Roman"/>
                <w:sz w:val="24"/>
                <w:szCs w:val="24"/>
              </w:rPr>
              <w:t xml:space="preserve"> </w:t>
            </w:r>
            <w:proofErr w:type="spellStart"/>
            <w:r w:rsidRPr="00E71490">
              <w:rPr>
                <w:rFonts w:cs="Times New Roman"/>
                <w:sz w:val="24"/>
                <w:szCs w:val="24"/>
              </w:rPr>
              <w:t>посадового</w:t>
            </w:r>
            <w:proofErr w:type="spellEnd"/>
            <w:r w:rsidRPr="00E71490">
              <w:rPr>
                <w:rFonts w:cs="Times New Roman"/>
                <w:sz w:val="24"/>
                <w:szCs w:val="24"/>
              </w:rPr>
              <w:t xml:space="preserve"> окладу державного </w:t>
            </w:r>
            <w:proofErr w:type="spellStart"/>
            <w:r w:rsidRPr="00E71490">
              <w:rPr>
                <w:rFonts w:cs="Times New Roman"/>
                <w:sz w:val="24"/>
                <w:szCs w:val="24"/>
              </w:rPr>
              <w:t>службовця</w:t>
            </w:r>
            <w:proofErr w:type="spellEnd"/>
            <w:r w:rsidRPr="00E71490">
              <w:rPr>
                <w:rFonts w:cs="Times New Roman"/>
                <w:sz w:val="24"/>
                <w:szCs w:val="24"/>
              </w:rPr>
              <w:t xml:space="preserve"> за </w:t>
            </w:r>
            <w:proofErr w:type="spellStart"/>
            <w:r w:rsidRPr="00E71490">
              <w:rPr>
                <w:rFonts w:cs="Times New Roman"/>
                <w:sz w:val="24"/>
                <w:szCs w:val="24"/>
              </w:rPr>
              <w:t>кожний</w:t>
            </w:r>
            <w:proofErr w:type="spellEnd"/>
            <w:r w:rsidRPr="00E71490">
              <w:rPr>
                <w:rFonts w:cs="Times New Roman"/>
                <w:sz w:val="24"/>
                <w:szCs w:val="24"/>
              </w:rPr>
              <w:t xml:space="preserve"> </w:t>
            </w:r>
            <w:proofErr w:type="spellStart"/>
            <w:r w:rsidRPr="00E71490">
              <w:rPr>
                <w:rFonts w:cs="Times New Roman"/>
                <w:sz w:val="24"/>
                <w:szCs w:val="24"/>
              </w:rPr>
              <w:t>календарний</w:t>
            </w:r>
            <w:proofErr w:type="spellEnd"/>
            <w:r w:rsidRPr="00E71490">
              <w:rPr>
                <w:rFonts w:cs="Times New Roman"/>
                <w:sz w:val="24"/>
                <w:szCs w:val="24"/>
              </w:rPr>
              <w:t xml:space="preserve"> </w:t>
            </w:r>
            <w:proofErr w:type="spellStart"/>
            <w:r w:rsidRPr="00E71490">
              <w:rPr>
                <w:rFonts w:cs="Times New Roman"/>
                <w:sz w:val="24"/>
                <w:szCs w:val="24"/>
              </w:rPr>
              <w:t>рік</w:t>
            </w:r>
            <w:proofErr w:type="spellEnd"/>
            <w:r w:rsidRPr="00E71490">
              <w:rPr>
                <w:rFonts w:cs="Times New Roman"/>
                <w:sz w:val="24"/>
                <w:szCs w:val="24"/>
              </w:rPr>
              <w:t xml:space="preserve"> стажу </w:t>
            </w:r>
            <w:proofErr w:type="spellStart"/>
            <w:r w:rsidRPr="00E71490">
              <w:rPr>
                <w:rFonts w:cs="Times New Roman"/>
                <w:sz w:val="24"/>
                <w:szCs w:val="24"/>
              </w:rPr>
              <w:t>державної</w:t>
            </w:r>
            <w:proofErr w:type="spellEnd"/>
            <w:r w:rsidRPr="00E71490">
              <w:rPr>
                <w:rFonts w:cs="Times New Roman"/>
                <w:sz w:val="24"/>
                <w:szCs w:val="24"/>
              </w:rPr>
              <w:t xml:space="preserve"> </w:t>
            </w:r>
            <w:proofErr w:type="spellStart"/>
            <w:r w:rsidRPr="00E71490">
              <w:rPr>
                <w:rFonts w:cs="Times New Roman"/>
                <w:sz w:val="24"/>
                <w:szCs w:val="24"/>
              </w:rPr>
              <w:t>служби</w:t>
            </w:r>
            <w:proofErr w:type="spellEnd"/>
            <w:r w:rsidRPr="00E71490">
              <w:rPr>
                <w:rFonts w:cs="Times New Roman"/>
                <w:sz w:val="24"/>
                <w:szCs w:val="24"/>
              </w:rPr>
              <w:t xml:space="preserve">, але не </w:t>
            </w:r>
            <w:proofErr w:type="spellStart"/>
            <w:r w:rsidRPr="00E71490">
              <w:rPr>
                <w:rFonts w:cs="Times New Roman"/>
                <w:sz w:val="24"/>
                <w:szCs w:val="24"/>
              </w:rPr>
              <w:t>більше</w:t>
            </w:r>
            <w:proofErr w:type="spellEnd"/>
            <w:r w:rsidRPr="00E71490">
              <w:rPr>
                <w:rFonts w:cs="Times New Roman"/>
                <w:sz w:val="24"/>
                <w:szCs w:val="24"/>
              </w:rPr>
              <w:t xml:space="preserve"> 50 </w:t>
            </w:r>
            <w:proofErr w:type="spellStart"/>
            <w:r w:rsidRPr="00E71490">
              <w:rPr>
                <w:rFonts w:cs="Times New Roman"/>
                <w:sz w:val="24"/>
                <w:szCs w:val="24"/>
              </w:rPr>
              <w:t>відсотків</w:t>
            </w:r>
            <w:proofErr w:type="spellEnd"/>
            <w:r w:rsidRPr="00E71490">
              <w:rPr>
                <w:rFonts w:cs="Times New Roman"/>
                <w:sz w:val="24"/>
                <w:szCs w:val="24"/>
              </w:rPr>
              <w:t xml:space="preserve"> </w:t>
            </w:r>
            <w:proofErr w:type="spellStart"/>
            <w:r w:rsidRPr="00E71490">
              <w:rPr>
                <w:rFonts w:cs="Times New Roman"/>
                <w:sz w:val="24"/>
                <w:szCs w:val="24"/>
              </w:rPr>
              <w:t>посадового</w:t>
            </w:r>
            <w:proofErr w:type="spellEnd"/>
            <w:r w:rsidRPr="00E71490">
              <w:rPr>
                <w:rFonts w:cs="Times New Roman"/>
                <w:sz w:val="24"/>
                <w:szCs w:val="24"/>
              </w:rPr>
              <w:t xml:space="preserve"> окладу;</w:t>
            </w:r>
          </w:p>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t>3)</w:t>
            </w:r>
            <w:r w:rsidRPr="00E71490">
              <w:rPr>
                <w:rFonts w:cs="Times New Roman"/>
                <w:sz w:val="24"/>
                <w:szCs w:val="24"/>
                <w:lang w:val="uk-UA"/>
              </w:rPr>
              <w:t> </w:t>
            </w:r>
            <w:r w:rsidRPr="00E71490">
              <w:rPr>
                <w:rFonts w:cs="Times New Roman"/>
                <w:sz w:val="24"/>
                <w:szCs w:val="24"/>
              </w:rPr>
              <w:t xml:space="preserve">надбавка до </w:t>
            </w:r>
            <w:proofErr w:type="spellStart"/>
            <w:r w:rsidRPr="00E71490">
              <w:rPr>
                <w:rFonts w:cs="Times New Roman"/>
                <w:sz w:val="24"/>
                <w:szCs w:val="24"/>
              </w:rPr>
              <w:t>посадового</w:t>
            </w:r>
            <w:proofErr w:type="spellEnd"/>
            <w:r w:rsidRPr="00E71490">
              <w:rPr>
                <w:rFonts w:cs="Times New Roman"/>
                <w:sz w:val="24"/>
                <w:szCs w:val="24"/>
              </w:rPr>
              <w:t xml:space="preserve"> окладу за ранг </w:t>
            </w:r>
            <w:r w:rsidRPr="00E71490">
              <w:rPr>
                <w:rFonts w:cs="Times New Roman"/>
                <w:sz w:val="24"/>
                <w:szCs w:val="24"/>
                <w:lang w:val="uk-UA"/>
              </w:rPr>
              <w:t>–</w:t>
            </w:r>
            <w:r w:rsidRPr="00E71490">
              <w:rPr>
                <w:rFonts w:cs="Times New Roman"/>
                <w:sz w:val="24"/>
                <w:szCs w:val="24"/>
              </w:rPr>
              <w:t xml:space="preserve"> </w:t>
            </w:r>
            <w:proofErr w:type="spellStart"/>
            <w:r w:rsidRPr="00E71490">
              <w:rPr>
                <w:rFonts w:cs="Times New Roman"/>
                <w:sz w:val="24"/>
                <w:szCs w:val="24"/>
              </w:rPr>
              <w:t>відповідно</w:t>
            </w:r>
            <w:proofErr w:type="spellEnd"/>
            <w:r w:rsidRPr="00E71490">
              <w:rPr>
                <w:rFonts w:cs="Times New Roman"/>
                <w:sz w:val="24"/>
                <w:szCs w:val="24"/>
              </w:rPr>
              <w:t xml:space="preserve"> до постанови </w:t>
            </w:r>
            <w:proofErr w:type="spellStart"/>
            <w:r w:rsidRPr="00E71490">
              <w:rPr>
                <w:rFonts w:cs="Times New Roman"/>
                <w:sz w:val="24"/>
                <w:szCs w:val="24"/>
              </w:rPr>
              <w:t>Кабінету</w:t>
            </w:r>
            <w:proofErr w:type="spellEnd"/>
            <w:r w:rsidRPr="00E71490">
              <w:rPr>
                <w:rFonts w:cs="Times New Roman"/>
                <w:sz w:val="24"/>
                <w:szCs w:val="24"/>
              </w:rPr>
              <w:t xml:space="preserve"> </w:t>
            </w:r>
            <w:proofErr w:type="spellStart"/>
            <w:r w:rsidRPr="00E71490">
              <w:rPr>
                <w:rFonts w:cs="Times New Roman"/>
                <w:sz w:val="24"/>
                <w:szCs w:val="24"/>
              </w:rPr>
              <w:t>Міні</w:t>
            </w:r>
            <w:proofErr w:type="gramStart"/>
            <w:r w:rsidRPr="00E71490">
              <w:rPr>
                <w:rFonts w:cs="Times New Roman"/>
                <w:sz w:val="24"/>
                <w:szCs w:val="24"/>
              </w:rPr>
              <w:t>стр</w:t>
            </w:r>
            <w:proofErr w:type="gramEnd"/>
            <w:r w:rsidRPr="00E71490">
              <w:rPr>
                <w:rFonts w:cs="Times New Roman"/>
                <w:sz w:val="24"/>
                <w:szCs w:val="24"/>
              </w:rPr>
              <w:t>ів</w:t>
            </w:r>
            <w:proofErr w:type="spellEnd"/>
            <w:r w:rsidRPr="00E71490">
              <w:rPr>
                <w:rFonts w:cs="Times New Roman"/>
                <w:sz w:val="24"/>
                <w:szCs w:val="24"/>
              </w:rPr>
              <w:t xml:space="preserve"> </w:t>
            </w:r>
            <w:proofErr w:type="spellStart"/>
            <w:r w:rsidRPr="00E71490">
              <w:rPr>
                <w:rFonts w:cs="Times New Roman"/>
                <w:sz w:val="24"/>
                <w:szCs w:val="24"/>
              </w:rPr>
              <w:t>України</w:t>
            </w:r>
            <w:proofErr w:type="spellEnd"/>
            <w:r w:rsidRPr="00E71490">
              <w:rPr>
                <w:rFonts w:cs="Times New Roman"/>
                <w:sz w:val="24"/>
                <w:szCs w:val="24"/>
              </w:rPr>
              <w:t xml:space="preserve"> </w:t>
            </w:r>
            <w:proofErr w:type="spellStart"/>
            <w:r w:rsidRPr="00E71490">
              <w:rPr>
                <w:rFonts w:cs="Times New Roman"/>
                <w:sz w:val="24"/>
                <w:szCs w:val="24"/>
              </w:rPr>
              <w:t>від</w:t>
            </w:r>
            <w:proofErr w:type="spellEnd"/>
            <w:r w:rsidRPr="00E71490">
              <w:rPr>
                <w:rFonts w:cs="Times New Roman"/>
                <w:sz w:val="24"/>
                <w:szCs w:val="24"/>
              </w:rPr>
              <w:t xml:space="preserve"> 18 </w:t>
            </w:r>
            <w:proofErr w:type="spellStart"/>
            <w:r w:rsidRPr="00E71490">
              <w:rPr>
                <w:rFonts w:cs="Times New Roman"/>
                <w:sz w:val="24"/>
                <w:szCs w:val="24"/>
              </w:rPr>
              <w:t>січня</w:t>
            </w:r>
            <w:proofErr w:type="spellEnd"/>
            <w:r w:rsidRPr="00E71490">
              <w:rPr>
                <w:rFonts w:cs="Times New Roman"/>
                <w:sz w:val="24"/>
                <w:szCs w:val="24"/>
              </w:rPr>
              <w:t xml:space="preserve"> 2017 року №15 </w:t>
            </w:r>
            <w:r w:rsidRPr="00E71490">
              <w:rPr>
                <w:rFonts w:cs="Times New Roman"/>
                <w:sz w:val="24"/>
                <w:szCs w:val="24"/>
                <w:lang w:val="uk-UA"/>
              </w:rPr>
              <w:t>«</w:t>
            </w:r>
            <w:proofErr w:type="spellStart"/>
            <w:r w:rsidRPr="00E71490">
              <w:rPr>
                <w:rFonts w:cs="Times New Roman"/>
                <w:sz w:val="24"/>
                <w:szCs w:val="24"/>
              </w:rPr>
              <w:t>Питання</w:t>
            </w:r>
            <w:proofErr w:type="spellEnd"/>
            <w:r w:rsidRPr="00E71490">
              <w:rPr>
                <w:rFonts w:cs="Times New Roman"/>
                <w:sz w:val="24"/>
                <w:szCs w:val="24"/>
              </w:rPr>
              <w:t xml:space="preserve"> оплати </w:t>
            </w:r>
            <w:proofErr w:type="spellStart"/>
            <w:r w:rsidRPr="00E71490">
              <w:rPr>
                <w:rFonts w:cs="Times New Roman"/>
                <w:sz w:val="24"/>
                <w:szCs w:val="24"/>
              </w:rPr>
              <w:t>праці</w:t>
            </w:r>
            <w:proofErr w:type="spellEnd"/>
            <w:r w:rsidRPr="00E71490">
              <w:rPr>
                <w:rFonts w:cs="Times New Roman"/>
                <w:sz w:val="24"/>
                <w:szCs w:val="24"/>
              </w:rPr>
              <w:t xml:space="preserve"> </w:t>
            </w:r>
            <w:proofErr w:type="spellStart"/>
            <w:r w:rsidRPr="00E71490">
              <w:rPr>
                <w:rFonts w:cs="Times New Roman"/>
                <w:sz w:val="24"/>
                <w:szCs w:val="24"/>
              </w:rPr>
              <w:t>працівників</w:t>
            </w:r>
            <w:proofErr w:type="spellEnd"/>
            <w:r w:rsidRPr="00E71490">
              <w:rPr>
                <w:rFonts w:cs="Times New Roman"/>
                <w:sz w:val="24"/>
                <w:szCs w:val="24"/>
              </w:rPr>
              <w:t xml:space="preserve"> </w:t>
            </w:r>
            <w:proofErr w:type="spellStart"/>
            <w:r w:rsidRPr="00E71490">
              <w:rPr>
                <w:rFonts w:cs="Times New Roman"/>
                <w:sz w:val="24"/>
                <w:szCs w:val="24"/>
              </w:rPr>
              <w:t>державних</w:t>
            </w:r>
            <w:proofErr w:type="spellEnd"/>
            <w:r w:rsidRPr="00E71490">
              <w:rPr>
                <w:rFonts w:cs="Times New Roman"/>
                <w:sz w:val="24"/>
                <w:szCs w:val="24"/>
              </w:rPr>
              <w:t xml:space="preserve"> </w:t>
            </w:r>
            <w:proofErr w:type="spellStart"/>
            <w:r w:rsidRPr="00E71490">
              <w:rPr>
                <w:rFonts w:cs="Times New Roman"/>
                <w:sz w:val="24"/>
                <w:szCs w:val="24"/>
              </w:rPr>
              <w:t>органів</w:t>
            </w:r>
            <w:proofErr w:type="spellEnd"/>
            <w:r w:rsidRPr="00E71490">
              <w:rPr>
                <w:rFonts w:cs="Times New Roman"/>
                <w:sz w:val="24"/>
                <w:szCs w:val="24"/>
                <w:lang w:val="uk-UA"/>
              </w:rPr>
              <w:t>»</w:t>
            </w:r>
            <w:r w:rsidRPr="00E71490">
              <w:rPr>
                <w:rFonts w:cs="Times New Roman"/>
                <w:sz w:val="24"/>
                <w:szCs w:val="24"/>
              </w:rPr>
              <w:t>;</w:t>
            </w:r>
          </w:p>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t>4)</w:t>
            </w:r>
            <w:r w:rsidRPr="00E71490">
              <w:rPr>
                <w:rFonts w:cs="Times New Roman"/>
                <w:sz w:val="24"/>
                <w:szCs w:val="24"/>
                <w:lang w:val="uk-UA"/>
              </w:rPr>
              <w:t> </w:t>
            </w:r>
            <w:proofErr w:type="spellStart"/>
            <w:r w:rsidRPr="00E71490">
              <w:rPr>
                <w:rFonts w:cs="Times New Roman"/>
                <w:sz w:val="24"/>
                <w:szCs w:val="24"/>
              </w:rPr>
              <w:t>інші</w:t>
            </w:r>
            <w:proofErr w:type="spellEnd"/>
            <w:r w:rsidRPr="00E71490">
              <w:rPr>
                <w:rFonts w:cs="Times New Roman"/>
                <w:sz w:val="24"/>
                <w:szCs w:val="24"/>
              </w:rPr>
              <w:t xml:space="preserve"> доплати та </w:t>
            </w:r>
            <w:proofErr w:type="spellStart"/>
            <w:proofErr w:type="gramStart"/>
            <w:r w:rsidRPr="00E71490">
              <w:rPr>
                <w:rFonts w:cs="Times New Roman"/>
                <w:sz w:val="24"/>
                <w:szCs w:val="24"/>
              </w:rPr>
              <w:t>прем</w:t>
            </w:r>
            <w:proofErr w:type="gramEnd"/>
            <w:r w:rsidRPr="00E71490">
              <w:rPr>
                <w:rFonts w:cs="Times New Roman"/>
                <w:sz w:val="24"/>
                <w:szCs w:val="24"/>
              </w:rPr>
              <w:t>ії</w:t>
            </w:r>
            <w:proofErr w:type="spellEnd"/>
            <w:r w:rsidRPr="00E71490">
              <w:rPr>
                <w:rFonts w:cs="Times New Roman"/>
                <w:sz w:val="24"/>
                <w:szCs w:val="24"/>
              </w:rPr>
              <w:t xml:space="preserve"> </w:t>
            </w:r>
            <w:proofErr w:type="spellStart"/>
            <w:r w:rsidRPr="00E71490">
              <w:rPr>
                <w:rFonts w:cs="Times New Roman"/>
                <w:sz w:val="24"/>
                <w:szCs w:val="24"/>
              </w:rPr>
              <w:t>відповідно</w:t>
            </w:r>
            <w:proofErr w:type="spellEnd"/>
            <w:r w:rsidRPr="00E71490">
              <w:rPr>
                <w:rFonts w:cs="Times New Roman"/>
                <w:sz w:val="24"/>
                <w:szCs w:val="24"/>
              </w:rPr>
              <w:t xml:space="preserve"> до </w:t>
            </w:r>
            <w:proofErr w:type="spellStart"/>
            <w:r w:rsidRPr="00E71490">
              <w:rPr>
                <w:rFonts w:cs="Times New Roman"/>
                <w:sz w:val="24"/>
                <w:szCs w:val="24"/>
              </w:rPr>
              <w:t>статті</w:t>
            </w:r>
            <w:proofErr w:type="spellEnd"/>
            <w:r w:rsidRPr="00E71490">
              <w:rPr>
                <w:rFonts w:cs="Times New Roman"/>
                <w:sz w:val="24"/>
                <w:szCs w:val="24"/>
              </w:rPr>
              <w:t xml:space="preserve"> 52 Закону </w:t>
            </w:r>
            <w:proofErr w:type="spellStart"/>
            <w:r w:rsidRPr="00E71490">
              <w:rPr>
                <w:rFonts w:cs="Times New Roman"/>
                <w:sz w:val="24"/>
                <w:szCs w:val="24"/>
              </w:rPr>
              <w:t>України</w:t>
            </w:r>
            <w:proofErr w:type="spellEnd"/>
            <w:r w:rsidRPr="00E71490">
              <w:rPr>
                <w:rFonts w:cs="Times New Roman"/>
                <w:sz w:val="24"/>
                <w:szCs w:val="24"/>
              </w:rPr>
              <w:t xml:space="preserve"> </w:t>
            </w:r>
            <w:r w:rsidRPr="00E71490">
              <w:rPr>
                <w:rFonts w:cs="Times New Roman"/>
                <w:sz w:val="24"/>
                <w:szCs w:val="24"/>
                <w:lang w:val="uk-UA"/>
              </w:rPr>
              <w:t>«</w:t>
            </w:r>
            <w:r w:rsidRPr="00E71490">
              <w:rPr>
                <w:rFonts w:cs="Times New Roman"/>
                <w:sz w:val="24"/>
                <w:szCs w:val="24"/>
              </w:rPr>
              <w:t xml:space="preserve">Про </w:t>
            </w:r>
            <w:proofErr w:type="spellStart"/>
            <w:r w:rsidRPr="00E71490">
              <w:rPr>
                <w:rFonts w:cs="Times New Roman"/>
                <w:sz w:val="24"/>
                <w:szCs w:val="24"/>
              </w:rPr>
              <w:t>державну</w:t>
            </w:r>
            <w:proofErr w:type="spellEnd"/>
            <w:r w:rsidRPr="00E71490">
              <w:rPr>
                <w:rFonts w:cs="Times New Roman"/>
                <w:sz w:val="24"/>
                <w:szCs w:val="24"/>
              </w:rPr>
              <w:t xml:space="preserve"> службу</w:t>
            </w:r>
            <w:r w:rsidRPr="00E71490">
              <w:rPr>
                <w:rFonts w:cs="Times New Roman"/>
                <w:sz w:val="24"/>
                <w:szCs w:val="24"/>
                <w:lang w:val="uk-UA"/>
              </w:rPr>
              <w:t>»</w:t>
            </w:r>
            <w:r w:rsidRPr="00E71490">
              <w:rPr>
                <w:rFonts w:cs="Times New Roman"/>
                <w:sz w:val="24"/>
                <w:szCs w:val="24"/>
              </w:rPr>
              <w:t>;</w:t>
            </w:r>
          </w:p>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t>5)</w:t>
            </w:r>
            <w:r w:rsidRPr="00E71490">
              <w:rPr>
                <w:rFonts w:cs="Times New Roman"/>
                <w:sz w:val="24"/>
                <w:szCs w:val="24"/>
                <w:lang w:val="uk-UA"/>
              </w:rPr>
              <w:t> </w:t>
            </w:r>
            <w:proofErr w:type="spellStart"/>
            <w:r w:rsidRPr="00E71490">
              <w:rPr>
                <w:rFonts w:cs="Times New Roman"/>
                <w:sz w:val="24"/>
                <w:szCs w:val="24"/>
              </w:rPr>
              <w:t>додаткові</w:t>
            </w:r>
            <w:proofErr w:type="spellEnd"/>
            <w:r w:rsidRPr="00E71490">
              <w:rPr>
                <w:rFonts w:cs="Times New Roman"/>
                <w:sz w:val="24"/>
                <w:szCs w:val="24"/>
              </w:rPr>
              <w:t xml:space="preserve"> </w:t>
            </w:r>
            <w:proofErr w:type="spellStart"/>
            <w:r w:rsidRPr="00E71490">
              <w:rPr>
                <w:rFonts w:cs="Times New Roman"/>
                <w:sz w:val="24"/>
                <w:szCs w:val="24"/>
              </w:rPr>
              <w:t>стимулюючі</w:t>
            </w:r>
            <w:proofErr w:type="spellEnd"/>
            <w:r w:rsidRPr="00E71490">
              <w:rPr>
                <w:rFonts w:cs="Times New Roman"/>
                <w:sz w:val="24"/>
                <w:szCs w:val="24"/>
              </w:rPr>
              <w:t xml:space="preserve"> </w:t>
            </w:r>
            <w:proofErr w:type="spellStart"/>
            <w:r w:rsidRPr="00E71490">
              <w:rPr>
                <w:rFonts w:cs="Times New Roman"/>
                <w:sz w:val="24"/>
                <w:szCs w:val="24"/>
              </w:rPr>
              <w:t>виплати</w:t>
            </w:r>
            <w:proofErr w:type="spellEnd"/>
            <w:r w:rsidRPr="00E71490">
              <w:rPr>
                <w:rFonts w:cs="Times New Roman"/>
                <w:sz w:val="24"/>
                <w:szCs w:val="24"/>
              </w:rPr>
              <w:t xml:space="preserve"> у </w:t>
            </w:r>
            <w:proofErr w:type="spellStart"/>
            <w:r w:rsidRPr="00E71490">
              <w:rPr>
                <w:rFonts w:cs="Times New Roman"/>
                <w:sz w:val="24"/>
                <w:szCs w:val="24"/>
              </w:rPr>
              <w:t>вигляді</w:t>
            </w:r>
            <w:proofErr w:type="spellEnd"/>
            <w:r w:rsidRPr="00E71490">
              <w:rPr>
                <w:rFonts w:cs="Times New Roman"/>
                <w:sz w:val="24"/>
                <w:szCs w:val="24"/>
              </w:rPr>
              <w:t xml:space="preserve"> надбавки за </w:t>
            </w:r>
            <w:proofErr w:type="spellStart"/>
            <w:r w:rsidRPr="00E71490">
              <w:rPr>
                <w:rFonts w:cs="Times New Roman"/>
                <w:sz w:val="24"/>
                <w:szCs w:val="24"/>
              </w:rPr>
              <w:t>інтенсивність</w:t>
            </w:r>
            <w:proofErr w:type="spellEnd"/>
            <w:r w:rsidRPr="00E71490">
              <w:rPr>
                <w:rFonts w:cs="Times New Roman"/>
                <w:sz w:val="24"/>
                <w:szCs w:val="24"/>
              </w:rPr>
              <w:t xml:space="preserve"> </w:t>
            </w:r>
            <w:proofErr w:type="spellStart"/>
            <w:r w:rsidRPr="00E71490">
              <w:rPr>
                <w:rFonts w:cs="Times New Roman"/>
                <w:sz w:val="24"/>
                <w:szCs w:val="24"/>
              </w:rPr>
              <w:t>праці</w:t>
            </w:r>
            <w:proofErr w:type="spellEnd"/>
            <w:r w:rsidRPr="00E71490">
              <w:rPr>
                <w:rFonts w:cs="Times New Roman"/>
                <w:sz w:val="24"/>
                <w:szCs w:val="24"/>
              </w:rPr>
              <w:t xml:space="preserve"> та надбавки за </w:t>
            </w:r>
            <w:proofErr w:type="spellStart"/>
            <w:r w:rsidRPr="00E71490">
              <w:rPr>
                <w:rFonts w:cs="Times New Roman"/>
                <w:sz w:val="24"/>
                <w:szCs w:val="24"/>
              </w:rPr>
              <w:t>виконання</w:t>
            </w:r>
            <w:proofErr w:type="spellEnd"/>
            <w:r w:rsidRPr="00E71490">
              <w:rPr>
                <w:rFonts w:cs="Times New Roman"/>
                <w:sz w:val="24"/>
                <w:szCs w:val="24"/>
              </w:rPr>
              <w:t xml:space="preserve"> особливо </w:t>
            </w:r>
            <w:proofErr w:type="spellStart"/>
            <w:r w:rsidRPr="00E71490">
              <w:rPr>
                <w:rFonts w:cs="Times New Roman"/>
                <w:sz w:val="24"/>
                <w:szCs w:val="24"/>
              </w:rPr>
              <w:t>важливої</w:t>
            </w:r>
            <w:proofErr w:type="spellEnd"/>
            <w:r w:rsidRPr="00E71490">
              <w:rPr>
                <w:rFonts w:cs="Times New Roman"/>
                <w:sz w:val="24"/>
                <w:szCs w:val="24"/>
              </w:rPr>
              <w:t xml:space="preserve"> </w:t>
            </w:r>
            <w:proofErr w:type="spellStart"/>
            <w:r w:rsidRPr="00E71490">
              <w:rPr>
                <w:rFonts w:cs="Times New Roman"/>
                <w:sz w:val="24"/>
                <w:szCs w:val="24"/>
              </w:rPr>
              <w:t>роботи</w:t>
            </w:r>
            <w:proofErr w:type="spellEnd"/>
            <w:r w:rsidRPr="00E71490">
              <w:rPr>
                <w:rFonts w:cs="Times New Roman"/>
                <w:sz w:val="24"/>
                <w:szCs w:val="24"/>
              </w:rPr>
              <w:t xml:space="preserve"> </w:t>
            </w:r>
            <w:proofErr w:type="spellStart"/>
            <w:r w:rsidRPr="00E71490">
              <w:rPr>
                <w:rFonts w:cs="Times New Roman"/>
                <w:sz w:val="24"/>
                <w:szCs w:val="24"/>
              </w:rPr>
              <w:t>відповідно</w:t>
            </w:r>
            <w:proofErr w:type="spellEnd"/>
            <w:r w:rsidRPr="00E71490">
              <w:rPr>
                <w:rFonts w:cs="Times New Roman"/>
                <w:sz w:val="24"/>
                <w:szCs w:val="24"/>
              </w:rPr>
              <w:t xml:space="preserve"> до </w:t>
            </w:r>
            <w:proofErr w:type="spellStart"/>
            <w:r w:rsidRPr="00E71490">
              <w:rPr>
                <w:rFonts w:cs="Times New Roman"/>
                <w:sz w:val="24"/>
                <w:szCs w:val="24"/>
              </w:rPr>
              <w:t>Положення</w:t>
            </w:r>
            <w:proofErr w:type="spellEnd"/>
            <w:r w:rsidRPr="00E71490">
              <w:rPr>
                <w:rFonts w:cs="Times New Roman"/>
                <w:sz w:val="24"/>
                <w:szCs w:val="24"/>
              </w:rPr>
              <w:t xml:space="preserve"> про </w:t>
            </w:r>
            <w:proofErr w:type="spellStart"/>
            <w:r w:rsidRPr="00E71490">
              <w:rPr>
                <w:rFonts w:cs="Times New Roman"/>
                <w:sz w:val="24"/>
                <w:szCs w:val="24"/>
              </w:rPr>
              <w:t>застосування</w:t>
            </w:r>
            <w:proofErr w:type="spellEnd"/>
            <w:r w:rsidRPr="00E71490">
              <w:rPr>
                <w:rFonts w:cs="Times New Roman"/>
                <w:sz w:val="24"/>
                <w:szCs w:val="24"/>
              </w:rPr>
              <w:t xml:space="preserve"> </w:t>
            </w:r>
            <w:proofErr w:type="spellStart"/>
            <w:r w:rsidRPr="00E71490">
              <w:rPr>
                <w:rFonts w:cs="Times New Roman"/>
                <w:sz w:val="24"/>
                <w:szCs w:val="24"/>
              </w:rPr>
              <w:t>стимулюючих</w:t>
            </w:r>
            <w:proofErr w:type="spellEnd"/>
            <w:r w:rsidRPr="00E71490">
              <w:rPr>
                <w:rFonts w:cs="Times New Roman"/>
                <w:sz w:val="24"/>
                <w:szCs w:val="24"/>
              </w:rPr>
              <w:t xml:space="preserve"> </w:t>
            </w:r>
            <w:proofErr w:type="spellStart"/>
            <w:r w:rsidRPr="00E71490">
              <w:rPr>
                <w:rFonts w:cs="Times New Roman"/>
                <w:sz w:val="24"/>
                <w:szCs w:val="24"/>
              </w:rPr>
              <w:t>виплат</w:t>
            </w:r>
            <w:proofErr w:type="spellEnd"/>
            <w:r w:rsidRPr="00E71490">
              <w:rPr>
                <w:rFonts w:cs="Times New Roman"/>
                <w:sz w:val="24"/>
                <w:szCs w:val="24"/>
              </w:rPr>
              <w:t xml:space="preserve"> </w:t>
            </w:r>
            <w:proofErr w:type="spellStart"/>
            <w:r w:rsidRPr="00E71490">
              <w:rPr>
                <w:rFonts w:cs="Times New Roman"/>
                <w:sz w:val="24"/>
                <w:szCs w:val="24"/>
              </w:rPr>
              <w:t>державним</w:t>
            </w:r>
            <w:proofErr w:type="spellEnd"/>
            <w:r w:rsidRPr="00E71490">
              <w:rPr>
                <w:rFonts w:cs="Times New Roman"/>
                <w:sz w:val="24"/>
                <w:szCs w:val="24"/>
              </w:rPr>
              <w:t xml:space="preserve"> </w:t>
            </w:r>
            <w:proofErr w:type="spellStart"/>
            <w:r w:rsidRPr="00E71490">
              <w:rPr>
                <w:rFonts w:cs="Times New Roman"/>
                <w:sz w:val="24"/>
                <w:szCs w:val="24"/>
              </w:rPr>
              <w:t>службовцям</w:t>
            </w:r>
            <w:proofErr w:type="spellEnd"/>
            <w:r w:rsidRPr="00E71490">
              <w:rPr>
                <w:rFonts w:cs="Times New Roman"/>
                <w:sz w:val="24"/>
                <w:szCs w:val="24"/>
              </w:rPr>
              <w:t xml:space="preserve">, </w:t>
            </w:r>
            <w:proofErr w:type="spellStart"/>
            <w:r w:rsidRPr="00E71490">
              <w:rPr>
                <w:rFonts w:cs="Times New Roman"/>
                <w:sz w:val="24"/>
                <w:szCs w:val="24"/>
              </w:rPr>
              <w:t>затвердженого</w:t>
            </w:r>
            <w:proofErr w:type="spellEnd"/>
            <w:r w:rsidRPr="00E71490">
              <w:rPr>
                <w:rFonts w:cs="Times New Roman"/>
                <w:sz w:val="24"/>
                <w:szCs w:val="24"/>
              </w:rPr>
              <w:t xml:space="preserve"> </w:t>
            </w:r>
            <w:proofErr w:type="spellStart"/>
            <w:r w:rsidRPr="00E71490">
              <w:rPr>
                <w:rFonts w:cs="Times New Roman"/>
                <w:sz w:val="24"/>
                <w:szCs w:val="24"/>
              </w:rPr>
              <w:t>постановою</w:t>
            </w:r>
            <w:proofErr w:type="spellEnd"/>
            <w:r w:rsidRPr="00E71490">
              <w:rPr>
                <w:rFonts w:cs="Times New Roman"/>
                <w:sz w:val="24"/>
                <w:szCs w:val="24"/>
              </w:rPr>
              <w:t xml:space="preserve"> </w:t>
            </w:r>
            <w:proofErr w:type="spellStart"/>
            <w:r w:rsidRPr="00E71490">
              <w:rPr>
                <w:rFonts w:cs="Times New Roman"/>
                <w:sz w:val="24"/>
                <w:szCs w:val="24"/>
              </w:rPr>
              <w:t>Кабінету</w:t>
            </w:r>
            <w:proofErr w:type="spellEnd"/>
            <w:r w:rsidRPr="00E71490">
              <w:rPr>
                <w:rFonts w:cs="Times New Roman"/>
                <w:sz w:val="24"/>
                <w:szCs w:val="24"/>
              </w:rPr>
              <w:t xml:space="preserve"> </w:t>
            </w:r>
            <w:proofErr w:type="spellStart"/>
            <w:r w:rsidRPr="00E71490">
              <w:rPr>
                <w:rFonts w:cs="Times New Roman"/>
                <w:sz w:val="24"/>
                <w:szCs w:val="24"/>
              </w:rPr>
              <w:t>Міні</w:t>
            </w:r>
            <w:proofErr w:type="gramStart"/>
            <w:r w:rsidRPr="00E71490">
              <w:rPr>
                <w:rFonts w:cs="Times New Roman"/>
                <w:sz w:val="24"/>
                <w:szCs w:val="24"/>
              </w:rPr>
              <w:t>стр</w:t>
            </w:r>
            <w:proofErr w:type="gramEnd"/>
            <w:r w:rsidRPr="00E71490">
              <w:rPr>
                <w:rFonts w:cs="Times New Roman"/>
                <w:sz w:val="24"/>
                <w:szCs w:val="24"/>
              </w:rPr>
              <w:t>ів</w:t>
            </w:r>
            <w:proofErr w:type="spellEnd"/>
            <w:r w:rsidRPr="00E71490">
              <w:rPr>
                <w:rFonts w:cs="Times New Roman"/>
                <w:sz w:val="24"/>
                <w:szCs w:val="24"/>
              </w:rPr>
              <w:t xml:space="preserve"> </w:t>
            </w:r>
            <w:proofErr w:type="spellStart"/>
            <w:r w:rsidRPr="00E71490">
              <w:rPr>
                <w:rFonts w:cs="Times New Roman"/>
                <w:sz w:val="24"/>
                <w:szCs w:val="24"/>
              </w:rPr>
              <w:t>України</w:t>
            </w:r>
            <w:proofErr w:type="spellEnd"/>
            <w:r w:rsidRPr="00E71490">
              <w:rPr>
                <w:rFonts w:cs="Times New Roman"/>
                <w:sz w:val="24"/>
                <w:szCs w:val="24"/>
              </w:rPr>
              <w:t xml:space="preserve"> </w:t>
            </w:r>
            <w:proofErr w:type="spellStart"/>
            <w:r w:rsidRPr="00E71490">
              <w:rPr>
                <w:rFonts w:cs="Times New Roman"/>
                <w:sz w:val="24"/>
                <w:szCs w:val="24"/>
              </w:rPr>
              <w:t>від</w:t>
            </w:r>
            <w:proofErr w:type="spellEnd"/>
            <w:r w:rsidRPr="00E71490">
              <w:rPr>
                <w:rFonts w:cs="Times New Roman"/>
                <w:sz w:val="24"/>
                <w:szCs w:val="24"/>
                <w:lang w:val="uk-UA"/>
              </w:rPr>
              <w:t> </w:t>
            </w:r>
            <w:r w:rsidRPr="00E71490">
              <w:rPr>
                <w:rFonts w:cs="Times New Roman"/>
                <w:sz w:val="24"/>
                <w:szCs w:val="24"/>
              </w:rPr>
              <w:t>18</w:t>
            </w:r>
            <w:r w:rsidRPr="00E71490">
              <w:rPr>
                <w:rFonts w:cs="Times New Roman"/>
                <w:sz w:val="24"/>
                <w:szCs w:val="24"/>
                <w:lang w:val="uk-UA"/>
              </w:rPr>
              <w:t> </w:t>
            </w:r>
            <w:proofErr w:type="spellStart"/>
            <w:r w:rsidRPr="00E71490">
              <w:rPr>
                <w:rFonts w:cs="Times New Roman"/>
                <w:sz w:val="24"/>
                <w:szCs w:val="24"/>
              </w:rPr>
              <w:t>січня</w:t>
            </w:r>
            <w:proofErr w:type="spellEnd"/>
            <w:r w:rsidRPr="00E71490">
              <w:rPr>
                <w:rFonts w:cs="Times New Roman"/>
                <w:sz w:val="24"/>
                <w:szCs w:val="24"/>
              </w:rPr>
              <w:t xml:space="preserve"> 2017 року №15.</w:t>
            </w:r>
          </w:p>
        </w:tc>
      </w:tr>
      <w:tr w:rsidR="00700CFF" w:rsidRPr="00E71490" w:rsidTr="00E71490">
        <w:tc>
          <w:tcPr>
            <w:tcW w:w="2552" w:type="dxa"/>
            <w:gridSpan w:val="2"/>
          </w:tcPr>
          <w:p w:rsidR="00700CFF" w:rsidRPr="00E71490" w:rsidRDefault="00700CFF" w:rsidP="00B80D56">
            <w:pPr>
              <w:pStyle w:val="a3"/>
              <w:tabs>
                <w:tab w:val="left" w:pos="7088"/>
                <w:tab w:val="left" w:pos="7230"/>
              </w:tabs>
              <w:ind w:right="1"/>
              <w:rPr>
                <w:rFonts w:cs="Times New Roman"/>
                <w:b/>
                <w:sz w:val="24"/>
                <w:szCs w:val="24"/>
              </w:rPr>
            </w:pPr>
            <w:proofErr w:type="spellStart"/>
            <w:r w:rsidRPr="00E71490">
              <w:rPr>
                <w:rFonts w:cs="Times New Roman"/>
                <w:b/>
                <w:sz w:val="24"/>
                <w:szCs w:val="24"/>
              </w:rPr>
              <w:t>Інформація</w:t>
            </w:r>
            <w:proofErr w:type="spellEnd"/>
            <w:r w:rsidRPr="00E71490">
              <w:rPr>
                <w:rFonts w:cs="Times New Roman"/>
                <w:b/>
                <w:sz w:val="24"/>
                <w:szCs w:val="24"/>
              </w:rPr>
              <w:t xml:space="preserve"> про </w:t>
            </w:r>
            <w:proofErr w:type="spellStart"/>
            <w:r w:rsidRPr="00E71490">
              <w:rPr>
                <w:rFonts w:cs="Times New Roman"/>
                <w:b/>
                <w:sz w:val="24"/>
                <w:szCs w:val="24"/>
              </w:rPr>
              <w:t>строковість</w:t>
            </w:r>
            <w:proofErr w:type="spellEnd"/>
            <w:r w:rsidRPr="00E71490">
              <w:rPr>
                <w:rFonts w:cs="Times New Roman"/>
                <w:b/>
                <w:sz w:val="24"/>
                <w:szCs w:val="24"/>
              </w:rPr>
              <w:t xml:space="preserve"> </w:t>
            </w:r>
            <w:proofErr w:type="spellStart"/>
            <w:r w:rsidRPr="00E71490">
              <w:rPr>
                <w:rFonts w:cs="Times New Roman"/>
                <w:b/>
                <w:sz w:val="24"/>
                <w:szCs w:val="24"/>
              </w:rPr>
              <w:t>чи</w:t>
            </w:r>
            <w:proofErr w:type="spellEnd"/>
            <w:r w:rsidRPr="00E71490">
              <w:rPr>
                <w:rFonts w:cs="Times New Roman"/>
                <w:b/>
                <w:sz w:val="24"/>
                <w:szCs w:val="24"/>
              </w:rPr>
              <w:t xml:space="preserve"> </w:t>
            </w:r>
            <w:proofErr w:type="spellStart"/>
            <w:r w:rsidRPr="00E71490">
              <w:rPr>
                <w:rFonts w:cs="Times New Roman"/>
                <w:b/>
                <w:sz w:val="24"/>
                <w:szCs w:val="24"/>
              </w:rPr>
              <w:t>безстроковість</w:t>
            </w:r>
            <w:proofErr w:type="spellEnd"/>
            <w:r w:rsidRPr="00E71490">
              <w:rPr>
                <w:rFonts w:cs="Times New Roman"/>
                <w:b/>
                <w:sz w:val="24"/>
                <w:szCs w:val="24"/>
              </w:rPr>
              <w:t xml:space="preserve"> </w:t>
            </w:r>
            <w:proofErr w:type="spellStart"/>
            <w:r w:rsidRPr="00E71490">
              <w:rPr>
                <w:rFonts w:cs="Times New Roman"/>
                <w:b/>
                <w:sz w:val="24"/>
                <w:szCs w:val="24"/>
              </w:rPr>
              <w:t>призначення</w:t>
            </w:r>
            <w:proofErr w:type="spellEnd"/>
            <w:r w:rsidRPr="00E71490">
              <w:rPr>
                <w:rFonts w:cs="Times New Roman"/>
                <w:b/>
                <w:sz w:val="24"/>
                <w:szCs w:val="24"/>
              </w:rPr>
              <w:t xml:space="preserve"> </w:t>
            </w:r>
            <w:proofErr w:type="gramStart"/>
            <w:r w:rsidRPr="00E71490">
              <w:rPr>
                <w:rFonts w:cs="Times New Roman"/>
                <w:b/>
                <w:sz w:val="24"/>
                <w:szCs w:val="24"/>
              </w:rPr>
              <w:t>на</w:t>
            </w:r>
            <w:proofErr w:type="gramEnd"/>
            <w:r w:rsidRPr="00E71490">
              <w:rPr>
                <w:rFonts w:cs="Times New Roman"/>
                <w:b/>
                <w:sz w:val="24"/>
                <w:szCs w:val="24"/>
              </w:rPr>
              <w:t xml:space="preserve"> посаду</w:t>
            </w:r>
          </w:p>
        </w:tc>
        <w:tc>
          <w:tcPr>
            <w:tcW w:w="7110" w:type="dxa"/>
            <w:gridSpan w:val="2"/>
          </w:tcPr>
          <w:p w:rsidR="00700CFF" w:rsidRPr="00E71490" w:rsidRDefault="00700CFF" w:rsidP="00B80D56">
            <w:pPr>
              <w:pStyle w:val="a3"/>
              <w:tabs>
                <w:tab w:val="left" w:pos="7088"/>
                <w:tab w:val="left" w:pos="7230"/>
              </w:tabs>
              <w:ind w:right="1" w:firstLine="609"/>
              <w:jc w:val="both"/>
              <w:rPr>
                <w:rFonts w:cs="Times New Roman"/>
                <w:sz w:val="24"/>
                <w:szCs w:val="24"/>
              </w:rPr>
            </w:pPr>
            <w:proofErr w:type="spellStart"/>
            <w:r w:rsidRPr="00E71490">
              <w:rPr>
                <w:rFonts w:cs="Times New Roman"/>
                <w:sz w:val="24"/>
                <w:szCs w:val="24"/>
              </w:rPr>
              <w:t>Безстрокове</w:t>
            </w:r>
            <w:proofErr w:type="spellEnd"/>
            <w:r w:rsidRPr="00E71490">
              <w:rPr>
                <w:rFonts w:cs="Times New Roman"/>
                <w:sz w:val="24"/>
                <w:szCs w:val="24"/>
              </w:rPr>
              <w:t xml:space="preserve"> </w:t>
            </w:r>
            <w:proofErr w:type="spellStart"/>
            <w:r w:rsidRPr="00E71490">
              <w:rPr>
                <w:rFonts w:cs="Times New Roman"/>
                <w:sz w:val="24"/>
                <w:szCs w:val="24"/>
              </w:rPr>
              <w:t>призначення</w:t>
            </w:r>
            <w:proofErr w:type="spellEnd"/>
            <w:r w:rsidRPr="00E71490">
              <w:rPr>
                <w:rFonts w:cs="Times New Roman"/>
                <w:sz w:val="24"/>
                <w:szCs w:val="24"/>
              </w:rPr>
              <w:t xml:space="preserve"> </w:t>
            </w:r>
            <w:proofErr w:type="gramStart"/>
            <w:r w:rsidRPr="00E71490">
              <w:rPr>
                <w:rFonts w:cs="Times New Roman"/>
                <w:sz w:val="24"/>
                <w:szCs w:val="24"/>
              </w:rPr>
              <w:t>на</w:t>
            </w:r>
            <w:proofErr w:type="gramEnd"/>
            <w:r w:rsidRPr="00E71490">
              <w:rPr>
                <w:rFonts w:cs="Times New Roman"/>
                <w:sz w:val="24"/>
                <w:szCs w:val="24"/>
              </w:rPr>
              <w:t xml:space="preserve"> посаду.</w:t>
            </w:r>
          </w:p>
        </w:tc>
      </w:tr>
      <w:tr w:rsidR="00700CFF" w:rsidRPr="00E71490" w:rsidTr="00E71490">
        <w:tc>
          <w:tcPr>
            <w:tcW w:w="2552" w:type="dxa"/>
            <w:gridSpan w:val="2"/>
          </w:tcPr>
          <w:p w:rsidR="00700CFF" w:rsidRPr="00E71490" w:rsidRDefault="00700CFF" w:rsidP="00B80D56">
            <w:pPr>
              <w:pStyle w:val="a3"/>
              <w:tabs>
                <w:tab w:val="left" w:pos="7088"/>
                <w:tab w:val="left" w:pos="7230"/>
              </w:tabs>
              <w:ind w:right="1"/>
              <w:rPr>
                <w:rFonts w:cs="Times New Roman"/>
                <w:b/>
                <w:sz w:val="24"/>
                <w:szCs w:val="24"/>
              </w:rPr>
            </w:pPr>
            <w:proofErr w:type="spellStart"/>
            <w:r w:rsidRPr="00E71490">
              <w:rPr>
                <w:rFonts w:cs="Times New Roman"/>
                <w:b/>
                <w:sz w:val="24"/>
                <w:szCs w:val="24"/>
              </w:rPr>
              <w:t>Перелі</w:t>
            </w:r>
            <w:proofErr w:type="gramStart"/>
            <w:r w:rsidRPr="00E71490">
              <w:rPr>
                <w:rFonts w:cs="Times New Roman"/>
                <w:b/>
                <w:sz w:val="24"/>
                <w:szCs w:val="24"/>
              </w:rPr>
              <w:t>к</w:t>
            </w:r>
            <w:proofErr w:type="spellEnd"/>
            <w:proofErr w:type="gramEnd"/>
            <w:r w:rsidRPr="00E71490">
              <w:rPr>
                <w:rFonts w:cs="Times New Roman"/>
                <w:b/>
                <w:sz w:val="24"/>
                <w:szCs w:val="24"/>
              </w:rPr>
              <w:t xml:space="preserve"> </w:t>
            </w:r>
            <w:proofErr w:type="spellStart"/>
            <w:r w:rsidRPr="00E71490">
              <w:rPr>
                <w:rFonts w:cs="Times New Roman"/>
                <w:b/>
                <w:sz w:val="24"/>
                <w:szCs w:val="24"/>
              </w:rPr>
              <w:t>документів</w:t>
            </w:r>
            <w:proofErr w:type="spellEnd"/>
            <w:r w:rsidRPr="00E71490">
              <w:rPr>
                <w:rFonts w:cs="Times New Roman"/>
                <w:b/>
                <w:sz w:val="24"/>
                <w:szCs w:val="24"/>
              </w:rPr>
              <w:t xml:space="preserve">, </w:t>
            </w:r>
            <w:proofErr w:type="spellStart"/>
            <w:r w:rsidRPr="00E71490">
              <w:rPr>
                <w:rFonts w:cs="Times New Roman"/>
                <w:b/>
                <w:sz w:val="24"/>
                <w:szCs w:val="24"/>
              </w:rPr>
              <w:lastRenderedPageBreak/>
              <w:t>необхідних</w:t>
            </w:r>
            <w:proofErr w:type="spellEnd"/>
            <w:r w:rsidRPr="00E71490">
              <w:rPr>
                <w:rFonts w:cs="Times New Roman"/>
                <w:b/>
                <w:sz w:val="24"/>
                <w:szCs w:val="24"/>
              </w:rPr>
              <w:t xml:space="preserve"> для </w:t>
            </w:r>
            <w:proofErr w:type="spellStart"/>
            <w:r w:rsidRPr="00E71490">
              <w:rPr>
                <w:rFonts w:cs="Times New Roman"/>
                <w:b/>
                <w:sz w:val="24"/>
                <w:szCs w:val="24"/>
              </w:rPr>
              <w:t>участі</w:t>
            </w:r>
            <w:proofErr w:type="spellEnd"/>
            <w:r w:rsidRPr="00E71490">
              <w:rPr>
                <w:rFonts w:cs="Times New Roman"/>
                <w:b/>
                <w:sz w:val="24"/>
                <w:szCs w:val="24"/>
              </w:rPr>
              <w:t xml:space="preserve"> в </w:t>
            </w:r>
            <w:proofErr w:type="spellStart"/>
            <w:r w:rsidRPr="00E71490">
              <w:rPr>
                <w:rFonts w:cs="Times New Roman"/>
                <w:b/>
                <w:sz w:val="24"/>
                <w:szCs w:val="24"/>
              </w:rPr>
              <w:t>конкурсі</w:t>
            </w:r>
            <w:proofErr w:type="spellEnd"/>
            <w:r w:rsidRPr="00E71490">
              <w:rPr>
                <w:rFonts w:cs="Times New Roman"/>
                <w:b/>
                <w:sz w:val="24"/>
                <w:szCs w:val="24"/>
              </w:rPr>
              <w:t xml:space="preserve">, та строк </w:t>
            </w:r>
            <w:proofErr w:type="spellStart"/>
            <w:r w:rsidRPr="00E71490">
              <w:rPr>
                <w:rFonts w:cs="Times New Roman"/>
                <w:b/>
                <w:sz w:val="24"/>
                <w:szCs w:val="24"/>
              </w:rPr>
              <w:t>їх</w:t>
            </w:r>
            <w:proofErr w:type="spellEnd"/>
          </w:p>
          <w:p w:rsidR="00700CFF" w:rsidRPr="00E71490" w:rsidRDefault="00700CFF" w:rsidP="00B80D56">
            <w:pPr>
              <w:pStyle w:val="a3"/>
              <w:tabs>
                <w:tab w:val="left" w:pos="7088"/>
                <w:tab w:val="left" w:pos="7230"/>
              </w:tabs>
              <w:ind w:right="1"/>
              <w:rPr>
                <w:rFonts w:cs="Times New Roman"/>
                <w:b/>
                <w:sz w:val="24"/>
                <w:szCs w:val="24"/>
              </w:rPr>
            </w:pPr>
            <w:proofErr w:type="spellStart"/>
            <w:r w:rsidRPr="00E71490">
              <w:rPr>
                <w:rFonts w:cs="Times New Roman"/>
                <w:b/>
                <w:sz w:val="24"/>
                <w:szCs w:val="24"/>
              </w:rPr>
              <w:t>подання</w:t>
            </w:r>
            <w:proofErr w:type="spellEnd"/>
          </w:p>
        </w:tc>
        <w:tc>
          <w:tcPr>
            <w:tcW w:w="7110" w:type="dxa"/>
            <w:gridSpan w:val="2"/>
          </w:tcPr>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lastRenderedPageBreak/>
              <w:t>1.</w:t>
            </w:r>
            <w:r w:rsidRPr="00E71490">
              <w:rPr>
                <w:rFonts w:cs="Times New Roman"/>
                <w:sz w:val="24"/>
                <w:szCs w:val="24"/>
                <w:lang w:val="uk-UA"/>
              </w:rPr>
              <w:t> </w:t>
            </w:r>
            <w:proofErr w:type="spellStart"/>
            <w:r w:rsidRPr="00E71490">
              <w:rPr>
                <w:rFonts w:cs="Times New Roman"/>
                <w:sz w:val="24"/>
                <w:szCs w:val="24"/>
              </w:rPr>
              <w:t>Копія</w:t>
            </w:r>
            <w:proofErr w:type="spellEnd"/>
            <w:r w:rsidRPr="00E71490">
              <w:rPr>
                <w:rFonts w:cs="Times New Roman"/>
                <w:sz w:val="24"/>
                <w:szCs w:val="24"/>
              </w:rPr>
              <w:t xml:space="preserve"> паспорта </w:t>
            </w:r>
            <w:proofErr w:type="spellStart"/>
            <w:r w:rsidRPr="00E71490">
              <w:rPr>
                <w:rFonts w:cs="Times New Roman"/>
                <w:sz w:val="24"/>
                <w:szCs w:val="24"/>
              </w:rPr>
              <w:t>громадянина</w:t>
            </w:r>
            <w:proofErr w:type="spellEnd"/>
            <w:r w:rsidRPr="00E71490">
              <w:rPr>
                <w:rFonts w:cs="Times New Roman"/>
                <w:sz w:val="24"/>
                <w:szCs w:val="24"/>
              </w:rPr>
              <w:t xml:space="preserve"> </w:t>
            </w:r>
            <w:proofErr w:type="spellStart"/>
            <w:r w:rsidRPr="00E71490">
              <w:rPr>
                <w:rFonts w:cs="Times New Roman"/>
                <w:sz w:val="24"/>
                <w:szCs w:val="24"/>
              </w:rPr>
              <w:t>України</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lastRenderedPageBreak/>
              <w:t>2.</w:t>
            </w:r>
            <w:r w:rsidRPr="00E71490">
              <w:rPr>
                <w:rFonts w:cs="Times New Roman"/>
                <w:sz w:val="24"/>
                <w:szCs w:val="24"/>
                <w:lang w:val="uk-UA"/>
              </w:rPr>
              <w:t> </w:t>
            </w:r>
            <w:proofErr w:type="spellStart"/>
            <w:r w:rsidRPr="00E71490">
              <w:rPr>
                <w:rFonts w:cs="Times New Roman"/>
                <w:sz w:val="24"/>
                <w:szCs w:val="24"/>
              </w:rPr>
              <w:t>Письмова</w:t>
            </w:r>
            <w:proofErr w:type="spellEnd"/>
            <w:r w:rsidRPr="00E71490">
              <w:rPr>
                <w:rFonts w:cs="Times New Roman"/>
                <w:sz w:val="24"/>
                <w:szCs w:val="24"/>
              </w:rPr>
              <w:t xml:space="preserve"> </w:t>
            </w:r>
            <w:proofErr w:type="spellStart"/>
            <w:r w:rsidRPr="00E71490">
              <w:rPr>
                <w:rFonts w:cs="Times New Roman"/>
                <w:sz w:val="24"/>
                <w:szCs w:val="24"/>
              </w:rPr>
              <w:t>заява</w:t>
            </w:r>
            <w:proofErr w:type="spellEnd"/>
            <w:r w:rsidRPr="00E71490">
              <w:rPr>
                <w:rFonts w:cs="Times New Roman"/>
                <w:sz w:val="24"/>
                <w:szCs w:val="24"/>
              </w:rPr>
              <w:t xml:space="preserve"> про участь у </w:t>
            </w:r>
            <w:proofErr w:type="spellStart"/>
            <w:r w:rsidRPr="00E71490">
              <w:rPr>
                <w:rFonts w:cs="Times New Roman"/>
                <w:sz w:val="24"/>
                <w:szCs w:val="24"/>
              </w:rPr>
              <w:t>конкурсі</w:t>
            </w:r>
            <w:proofErr w:type="spellEnd"/>
            <w:r w:rsidRPr="00E71490">
              <w:rPr>
                <w:rFonts w:cs="Times New Roman"/>
                <w:sz w:val="24"/>
                <w:szCs w:val="24"/>
              </w:rPr>
              <w:t xml:space="preserve"> </w:t>
            </w:r>
            <w:proofErr w:type="spellStart"/>
            <w:r w:rsidRPr="00E71490">
              <w:rPr>
                <w:rFonts w:cs="Times New Roman"/>
                <w:sz w:val="24"/>
                <w:szCs w:val="24"/>
              </w:rPr>
              <w:t>із</w:t>
            </w:r>
            <w:proofErr w:type="spellEnd"/>
            <w:r w:rsidRPr="00E71490">
              <w:rPr>
                <w:rFonts w:cs="Times New Roman"/>
                <w:sz w:val="24"/>
                <w:szCs w:val="24"/>
              </w:rPr>
              <w:t xml:space="preserve"> </w:t>
            </w:r>
            <w:proofErr w:type="spellStart"/>
            <w:r w:rsidRPr="00E71490">
              <w:rPr>
                <w:rFonts w:cs="Times New Roman"/>
                <w:sz w:val="24"/>
                <w:szCs w:val="24"/>
              </w:rPr>
              <w:t>зазначенням</w:t>
            </w:r>
            <w:proofErr w:type="spellEnd"/>
            <w:r w:rsidRPr="00E71490">
              <w:rPr>
                <w:rFonts w:cs="Times New Roman"/>
                <w:sz w:val="24"/>
                <w:szCs w:val="24"/>
              </w:rPr>
              <w:t xml:space="preserve"> </w:t>
            </w:r>
            <w:proofErr w:type="spellStart"/>
            <w:r w:rsidRPr="00E71490">
              <w:rPr>
                <w:rFonts w:cs="Times New Roman"/>
                <w:sz w:val="24"/>
                <w:szCs w:val="24"/>
              </w:rPr>
              <w:t>основних</w:t>
            </w:r>
            <w:proofErr w:type="spellEnd"/>
            <w:r w:rsidRPr="00E71490">
              <w:rPr>
                <w:rFonts w:cs="Times New Roman"/>
                <w:sz w:val="24"/>
                <w:szCs w:val="24"/>
              </w:rPr>
              <w:t xml:space="preserve"> </w:t>
            </w:r>
            <w:proofErr w:type="spellStart"/>
            <w:r w:rsidRPr="00E71490">
              <w:rPr>
                <w:rFonts w:cs="Times New Roman"/>
                <w:sz w:val="24"/>
                <w:szCs w:val="24"/>
              </w:rPr>
              <w:t>мотивів</w:t>
            </w:r>
            <w:proofErr w:type="spellEnd"/>
            <w:r w:rsidRPr="00E71490">
              <w:rPr>
                <w:rFonts w:cs="Times New Roman"/>
                <w:sz w:val="24"/>
                <w:szCs w:val="24"/>
              </w:rPr>
              <w:t xml:space="preserve"> </w:t>
            </w:r>
            <w:proofErr w:type="spellStart"/>
            <w:r w:rsidRPr="00E71490">
              <w:rPr>
                <w:rFonts w:cs="Times New Roman"/>
                <w:sz w:val="24"/>
                <w:szCs w:val="24"/>
              </w:rPr>
              <w:t>щодо</w:t>
            </w:r>
            <w:proofErr w:type="spellEnd"/>
            <w:r w:rsidRPr="00E71490">
              <w:rPr>
                <w:rFonts w:cs="Times New Roman"/>
                <w:sz w:val="24"/>
                <w:szCs w:val="24"/>
              </w:rPr>
              <w:t xml:space="preserve"> </w:t>
            </w:r>
            <w:proofErr w:type="spellStart"/>
            <w:r w:rsidRPr="00E71490">
              <w:rPr>
                <w:rFonts w:cs="Times New Roman"/>
                <w:sz w:val="24"/>
                <w:szCs w:val="24"/>
              </w:rPr>
              <w:t>зайняття</w:t>
            </w:r>
            <w:proofErr w:type="spellEnd"/>
            <w:r w:rsidRPr="00E71490">
              <w:rPr>
                <w:rFonts w:cs="Times New Roman"/>
                <w:sz w:val="24"/>
                <w:szCs w:val="24"/>
              </w:rPr>
              <w:t xml:space="preserve"> посади </w:t>
            </w:r>
            <w:proofErr w:type="spellStart"/>
            <w:r w:rsidRPr="00E71490">
              <w:rPr>
                <w:rFonts w:cs="Times New Roman"/>
                <w:sz w:val="24"/>
                <w:szCs w:val="24"/>
              </w:rPr>
              <w:t>державної</w:t>
            </w:r>
            <w:proofErr w:type="spellEnd"/>
            <w:r w:rsidRPr="00E71490">
              <w:rPr>
                <w:rFonts w:cs="Times New Roman"/>
                <w:sz w:val="24"/>
                <w:szCs w:val="24"/>
              </w:rPr>
              <w:t xml:space="preserve"> </w:t>
            </w:r>
            <w:proofErr w:type="spellStart"/>
            <w:r w:rsidRPr="00E71490">
              <w:rPr>
                <w:rFonts w:cs="Times New Roman"/>
                <w:sz w:val="24"/>
                <w:szCs w:val="24"/>
              </w:rPr>
              <w:t>служби</w:t>
            </w:r>
            <w:proofErr w:type="spellEnd"/>
            <w:r w:rsidRPr="00E71490">
              <w:rPr>
                <w:rFonts w:cs="Times New Roman"/>
                <w:sz w:val="24"/>
                <w:szCs w:val="24"/>
              </w:rPr>
              <w:t xml:space="preserve">, до </w:t>
            </w:r>
            <w:proofErr w:type="spellStart"/>
            <w:r w:rsidRPr="00E71490">
              <w:rPr>
                <w:rFonts w:cs="Times New Roman"/>
                <w:sz w:val="24"/>
                <w:szCs w:val="24"/>
              </w:rPr>
              <w:t>якої</w:t>
            </w:r>
            <w:proofErr w:type="spellEnd"/>
            <w:r w:rsidRPr="00E71490">
              <w:rPr>
                <w:rFonts w:cs="Times New Roman"/>
                <w:sz w:val="24"/>
                <w:szCs w:val="24"/>
              </w:rPr>
              <w:t xml:space="preserve"> </w:t>
            </w:r>
            <w:proofErr w:type="spellStart"/>
            <w:r w:rsidRPr="00E71490">
              <w:rPr>
                <w:rFonts w:cs="Times New Roman"/>
                <w:sz w:val="24"/>
                <w:szCs w:val="24"/>
              </w:rPr>
              <w:t>додається</w:t>
            </w:r>
            <w:proofErr w:type="spellEnd"/>
            <w:r w:rsidRPr="00E71490">
              <w:rPr>
                <w:rFonts w:cs="Times New Roman"/>
                <w:sz w:val="24"/>
                <w:szCs w:val="24"/>
              </w:rPr>
              <w:t xml:space="preserve"> резюме </w:t>
            </w:r>
            <w:proofErr w:type="gramStart"/>
            <w:r w:rsidRPr="00E71490">
              <w:rPr>
                <w:rFonts w:cs="Times New Roman"/>
                <w:sz w:val="24"/>
                <w:szCs w:val="24"/>
              </w:rPr>
              <w:t xml:space="preserve">у </w:t>
            </w:r>
            <w:proofErr w:type="spellStart"/>
            <w:r w:rsidRPr="00E71490">
              <w:rPr>
                <w:rFonts w:cs="Times New Roman"/>
                <w:sz w:val="24"/>
                <w:szCs w:val="24"/>
              </w:rPr>
              <w:t>дов</w:t>
            </w:r>
            <w:proofErr w:type="gramEnd"/>
            <w:r w:rsidRPr="00E71490">
              <w:rPr>
                <w:rFonts w:cs="Times New Roman"/>
                <w:sz w:val="24"/>
                <w:szCs w:val="24"/>
              </w:rPr>
              <w:t>ільній</w:t>
            </w:r>
            <w:proofErr w:type="spellEnd"/>
            <w:r w:rsidRPr="00E71490">
              <w:rPr>
                <w:rFonts w:cs="Times New Roman"/>
                <w:sz w:val="24"/>
                <w:szCs w:val="24"/>
              </w:rPr>
              <w:t xml:space="preserve"> </w:t>
            </w:r>
            <w:proofErr w:type="spellStart"/>
            <w:r w:rsidRPr="00E71490">
              <w:rPr>
                <w:rFonts w:cs="Times New Roman"/>
                <w:sz w:val="24"/>
                <w:szCs w:val="24"/>
              </w:rPr>
              <w:t>формі</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t>3.</w:t>
            </w:r>
            <w:r w:rsidRPr="00E71490">
              <w:rPr>
                <w:rFonts w:cs="Times New Roman"/>
                <w:sz w:val="24"/>
                <w:szCs w:val="24"/>
                <w:lang w:val="uk-UA"/>
              </w:rPr>
              <w:t> </w:t>
            </w:r>
            <w:proofErr w:type="spellStart"/>
            <w:r w:rsidRPr="00E71490">
              <w:rPr>
                <w:rFonts w:cs="Times New Roman"/>
                <w:sz w:val="24"/>
                <w:szCs w:val="24"/>
              </w:rPr>
              <w:t>Письмова</w:t>
            </w:r>
            <w:proofErr w:type="spellEnd"/>
            <w:r w:rsidRPr="00E71490">
              <w:rPr>
                <w:rFonts w:cs="Times New Roman"/>
                <w:sz w:val="24"/>
                <w:szCs w:val="24"/>
              </w:rPr>
              <w:t xml:space="preserve"> </w:t>
            </w:r>
            <w:proofErr w:type="spellStart"/>
            <w:r w:rsidRPr="00E71490">
              <w:rPr>
                <w:rFonts w:cs="Times New Roman"/>
                <w:sz w:val="24"/>
                <w:szCs w:val="24"/>
              </w:rPr>
              <w:t>заява</w:t>
            </w:r>
            <w:proofErr w:type="spellEnd"/>
            <w:r w:rsidRPr="00E71490">
              <w:rPr>
                <w:rFonts w:cs="Times New Roman"/>
                <w:sz w:val="24"/>
                <w:szCs w:val="24"/>
              </w:rPr>
              <w:t xml:space="preserve">, в </w:t>
            </w:r>
            <w:proofErr w:type="spellStart"/>
            <w:r w:rsidRPr="00E71490">
              <w:rPr>
                <w:rFonts w:cs="Times New Roman"/>
                <w:sz w:val="24"/>
                <w:szCs w:val="24"/>
              </w:rPr>
              <w:t>якій</w:t>
            </w:r>
            <w:proofErr w:type="spellEnd"/>
            <w:r w:rsidRPr="00E71490">
              <w:rPr>
                <w:rFonts w:cs="Times New Roman"/>
                <w:sz w:val="24"/>
                <w:szCs w:val="24"/>
              </w:rPr>
              <w:t xml:space="preserve"> особа </w:t>
            </w:r>
            <w:proofErr w:type="spellStart"/>
            <w:r w:rsidRPr="00E71490">
              <w:rPr>
                <w:rFonts w:cs="Times New Roman"/>
                <w:sz w:val="24"/>
                <w:szCs w:val="24"/>
              </w:rPr>
              <w:t>повідомляє</w:t>
            </w:r>
            <w:proofErr w:type="spellEnd"/>
            <w:r w:rsidRPr="00E71490">
              <w:rPr>
                <w:rFonts w:cs="Times New Roman"/>
                <w:sz w:val="24"/>
                <w:szCs w:val="24"/>
              </w:rPr>
              <w:t xml:space="preserve">, </w:t>
            </w:r>
            <w:proofErr w:type="spellStart"/>
            <w:r w:rsidRPr="00E71490">
              <w:rPr>
                <w:rFonts w:cs="Times New Roman"/>
                <w:sz w:val="24"/>
                <w:szCs w:val="24"/>
              </w:rPr>
              <w:t>що</w:t>
            </w:r>
            <w:proofErr w:type="spellEnd"/>
            <w:r w:rsidRPr="00E71490">
              <w:rPr>
                <w:rFonts w:cs="Times New Roman"/>
                <w:sz w:val="24"/>
                <w:szCs w:val="24"/>
              </w:rPr>
              <w:t xml:space="preserve"> до </w:t>
            </w:r>
            <w:proofErr w:type="spellStart"/>
            <w:r w:rsidRPr="00E71490">
              <w:rPr>
                <w:rFonts w:cs="Times New Roman"/>
                <w:sz w:val="24"/>
                <w:szCs w:val="24"/>
              </w:rPr>
              <w:t>неї</w:t>
            </w:r>
            <w:proofErr w:type="spellEnd"/>
            <w:r w:rsidRPr="00E71490">
              <w:rPr>
                <w:rFonts w:cs="Times New Roman"/>
                <w:sz w:val="24"/>
                <w:szCs w:val="24"/>
              </w:rPr>
              <w:t xml:space="preserve"> </w:t>
            </w:r>
            <w:proofErr w:type="gramStart"/>
            <w:r w:rsidRPr="00E71490">
              <w:rPr>
                <w:rFonts w:cs="Times New Roman"/>
                <w:sz w:val="24"/>
                <w:szCs w:val="24"/>
              </w:rPr>
              <w:t>не</w:t>
            </w:r>
            <w:proofErr w:type="gramEnd"/>
            <w:r w:rsidRPr="00E71490">
              <w:rPr>
                <w:rFonts w:cs="Times New Roman"/>
                <w:sz w:val="24"/>
                <w:szCs w:val="24"/>
              </w:rPr>
              <w:t xml:space="preserve"> </w:t>
            </w:r>
            <w:proofErr w:type="spellStart"/>
            <w:r w:rsidRPr="00E71490">
              <w:rPr>
                <w:rFonts w:cs="Times New Roman"/>
                <w:sz w:val="24"/>
                <w:szCs w:val="24"/>
              </w:rPr>
              <w:t>застосовуються</w:t>
            </w:r>
            <w:proofErr w:type="spellEnd"/>
            <w:r w:rsidRPr="00E71490">
              <w:rPr>
                <w:rFonts w:cs="Times New Roman"/>
                <w:sz w:val="24"/>
                <w:szCs w:val="24"/>
              </w:rPr>
              <w:t xml:space="preserve"> заборони, </w:t>
            </w:r>
            <w:proofErr w:type="spellStart"/>
            <w:r w:rsidRPr="00E71490">
              <w:rPr>
                <w:rFonts w:cs="Times New Roman"/>
                <w:sz w:val="24"/>
                <w:szCs w:val="24"/>
              </w:rPr>
              <w:t>визначені</w:t>
            </w:r>
            <w:proofErr w:type="spellEnd"/>
            <w:r w:rsidRPr="00E71490">
              <w:rPr>
                <w:rFonts w:cs="Times New Roman"/>
                <w:sz w:val="24"/>
                <w:szCs w:val="24"/>
              </w:rPr>
              <w:t xml:space="preserve"> </w:t>
            </w:r>
            <w:proofErr w:type="spellStart"/>
            <w:r w:rsidRPr="00E71490">
              <w:rPr>
                <w:rFonts w:cs="Times New Roman"/>
                <w:sz w:val="24"/>
                <w:szCs w:val="24"/>
              </w:rPr>
              <w:t>частиною</w:t>
            </w:r>
            <w:proofErr w:type="spellEnd"/>
            <w:r w:rsidRPr="00E71490">
              <w:rPr>
                <w:rFonts w:cs="Times New Roman"/>
                <w:sz w:val="24"/>
                <w:szCs w:val="24"/>
              </w:rPr>
              <w:t xml:space="preserve"> </w:t>
            </w:r>
            <w:proofErr w:type="spellStart"/>
            <w:r w:rsidRPr="00E71490">
              <w:rPr>
                <w:rFonts w:cs="Times New Roman"/>
                <w:sz w:val="24"/>
                <w:szCs w:val="24"/>
              </w:rPr>
              <w:t>третьою</w:t>
            </w:r>
            <w:proofErr w:type="spellEnd"/>
            <w:r w:rsidRPr="00E71490">
              <w:rPr>
                <w:rFonts w:cs="Times New Roman"/>
                <w:sz w:val="24"/>
                <w:szCs w:val="24"/>
              </w:rPr>
              <w:t xml:space="preserve"> </w:t>
            </w:r>
            <w:proofErr w:type="spellStart"/>
            <w:r w:rsidRPr="00E71490">
              <w:rPr>
                <w:rFonts w:cs="Times New Roman"/>
                <w:sz w:val="24"/>
                <w:szCs w:val="24"/>
              </w:rPr>
              <w:t>або</w:t>
            </w:r>
            <w:proofErr w:type="spellEnd"/>
            <w:r w:rsidRPr="00E71490">
              <w:rPr>
                <w:rFonts w:cs="Times New Roman"/>
                <w:sz w:val="24"/>
                <w:szCs w:val="24"/>
              </w:rPr>
              <w:t xml:space="preserve"> четвертою </w:t>
            </w:r>
            <w:proofErr w:type="spellStart"/>
            <w:r w:rsidRPr="00E71490">
              <w:rPr>
                <w:rFonts w:cs="Times New Roman"/>
                <w:sz w:val="24"/>
                <w:szCs w:val="24"/>
              </w:rPr>
              <w:t>статті</w:t>
            </w:r>
            <w:proofErr w:type="spellEnd"/>
            <w:r w:rsidRPr="00E71490">
              <w:rPr>
                <w:rFonts w:cs="Times New Roman"/>
                <w:sz w:val="24"/>
                <w:szCs w:val="24"/>
              </w:rPr>
              <w:t xml:space="preserve"> 1 Закону </w:t>
            </w:r>
            <w:proofErr w:type="spellStart"/>
            <w:r w:rsidRPr="00E71490">
              <w:rPr>
                <w:rFonts w:cs="Times New Roman"/>
                <w:sz w:val="24"/>
                <w:szCs w:val="24"/>
              </w:rPr>
              <w:t>України</w:t>
            </w:r>
            <w:proofErr w:type="spellEnd"/>
            <w:r w:rsidRPr="00E71490">
              <w:rPr>
                <w:rFonts w:cs="Times New Roman"/>
                <w:sz w:val="24"/>
                <w:szCs w:val="24"/>
              </w:rPr>
              <w:t xml:space="preserve"> </w:t>
            </w:r>
            <w:r w:rsidRPr="00E71490">
              <w:rPr>
                <w:rFonts w:cs="Times New Roman"/>
                <w:sz w:val="24"/>
                <w:szCs w:val="24"/>
                <w:lang w:val="uk-UA"/>
              </w:rPr>
              <w:t>«</w:t>
            </w:r>
            <w:r w:rsidRPr="00E71490">
              <w:rPr>
                <w:rFonts w:cs="Times New Roman"/>
                <w:sz w:val="24"/>
                <w:szCs w:val="24"/>
              </w:rPr>
              <w:t xml:space="preserve">Про </w:t>
            </w:r>
            <w:proofErr w:type="spellStart"/>
            <w:r w:rsidRPr="00E71490">
              <w:rPr>
                <w:rFonts w:cs="Times New Roman"/>
                <w:sz w:val="24"/>
                <w:szCs w:val="24"/>
              </w:rPr>
              <w:t>очищення</w:t>
            </w:r>
            <w:proofErr w:type="spellEnd"/>
            <w:r w:rsidRPr="00E71490">
              <w:rPr>
                <w:rFonts w:cs="Times New Roman"/>
                <w:sz w:val="24"/>
                <w:szCs w:val="24"/>
              </w:rPr>
              <w:t xml:space="preserve"> </w:t>
            </w:r>
            <w:proofErr w:type="spellStart"/>
            <w:r w:rsidRPr="00E71490">
              <w:rPr>
                <w:rFonts w:cs="Times New Roman"/>
                <w:sz w:val="24"/>
                <w:szCs w:val="24"/>
              </w:rPr>
              <w:t>влади</w:t>
            </w:r>
            <w:proofErr w:type="spellEnd"/>
            <w:r w:rsidRPr="00E71490">
              <w:rPr>
                <w:rFonts w:cs="Times New Roman"/>
                <w:sz w:val="24"/>
                <w:szCs w:val="24"/>
                <w:lang w:val="uk-UA"/>
              </w:rPr>
              <w:t>»</w:t>
            </w:r>
            <w:r w:rsidRPr="00E71490">
              <w:rPr>
                <w:rFonts w:cs="Times New Roman"/>
                <w:sz w:val="24"/>
                <w:szCs w:val="24"/>
              </w:rPr>
              <w:t xml:space="preserve">, та </w:t>
            </w:r>
            <w:proofErr w:type="spellStart"/>
            <w:r w:rsidRPr="00E71490">
              <w:rPr>
                <w:rFonts w:cs="Times New Roman"/>
                <w:sz w:val="24"/>
                <w:szCs w:val="24"/>
              </w:rPr>
              <w:t>надає</w:t>
            </w:r>
            <w:proofErr w:type="spellEnd"/>
            <w:r w:rsidRPr="00E71490">
              <w:rPr>
                <w:rFonts w:cs="Times New Roman"/>
                <w:sz w:val="24"/>
                <w:szCs w:val="24"/>
              </w:rPr>
              <w:t xml:space="preserve"> </w:t>
            </w:r>
            <w:proofErr w:type="spellStart"/>
            <w:r w:rsidRPr="00E71490">
              <w:rPr>
                <w:rFonts w:cs="Times New Roman"/>
                <w:sz w:val="24"/>
                <w:szCs w:val="24"/>
              </w:rPr>
              <w:t>згоду</w:t>
            </w:r>
            <w:proofErr w:type="spellEnd"/>
            <w:r w:rsidRPr="00E71490">
              <w:rPr>
                <w:rFonts w:cs="Times New Roman"/>
                <w:sz w:val="24"/>
                <w:szCs w:val="24"/>
              </w:rPr>
              <w:t xml:space="preserve"> на </w:t>
            </w:r>
            <w:proofErr w:type="spellStart"/>
            <w:r w:rsidRPr="00E71490">
              <w:rPr>
                <w:rFonts w:cs="Times New Roman"/>
                <w:sz w:val="24"/>
                <w:szCs w:val="24"/>
              </w:rPr>
              <w:t>проходження</w:t>
            </w:r>
            <w:proofErr w:type="spellEnd"/>
            <w:r w:rsidRPr="00E71490">
              <w:rPr>
                <w:rFonts w:cs="Times New Roman"/>
                <w:sz w:val="24"/>
                <w:szCs w:val="24"/>
              </w:rPr>
              <w:t xml:space="preserve"> </w:t>
            </w:r>
            <w:proofErr w:type="spellStart"/>
            <w:r w:rsidRPr="00E71490">
              <w:rPr>
                <w:rFonts w:cs="Times New Roman"/>
                <w:sz w:val="24"/>
                <w:szCs w:val="24"/>
              </w:rPr>
              <w:t>перевірки</w:t>
            </w:r>
            <w:proofErr w:type="spellEnd"/>
            <w:r w:rsidRPr="00E71490">
              <w:rPr>
                <w:rFonts w:cs="Times New Roman"/>
                <w:sz w:val="24"/>
                <w:szCs w:val="24"/>
              </w:rPr>
              <w:t xml:space="preserve"> та на </w:t>
            </w:r>
            <w:proofErr w:type="spellStart"/>
            <w:r w:rsidRPr="00E71490">
              <w:rPr>
                <w:rFonts w:cs="Times New Roman"/>
                <w:sz w:val="24"/>
                <w:szCs w:val="24"/>
              </w:rPr>
              <w:t>оприлюднення</w:t>
            </w:r>
            <w:proofErr w:type="spellEnd"/>
            <w:r w:rsidRPr="00E71490">
              <w:rPr>
                <w:rFonts w:cs="Times New Roman"/>
                <w:sz w:val="24"/>
                <w:szCs w:val="24"/>
              </w:rPr>
              <w:t xml:space="preserve"> </w:t>
            </w:r>
            <w:proofErr w:type="spellStart"/>
            <w:r w:rsidRPr="00E71490">
              <w:rPr>
                <w:rFonts w:cs="Times New Roman"/>
                <w:sz w:val="24"/>
                <w:szCs w:val="24"/>
              </w:rPr>
              <w:t>відомостей</w:t>
            </w:r>
            <w:proofErr w:type="spellEnd"/>
            <w:r w:rsidRPr="00E71490">
              <w:rPr>
                <w:rFonts w:cs="Times New Roman"/>
                <w:sz w:val="24"/>
                <w:szCs w:val="24"/>
              </w:rPr>
              <w:t xml:space="preserve"> </w:t>
            </w:r>
            <w:proofErr w:type="spellStart"/>
            <w:r w:rsidRPr="00E71490">
              <w:rPr>
                <w:rFonts w:cs="Times New Roman"/>
                <w:sz w:val="24"/>
                <w:szCs w:val="24"/>
              </w:rPr>
              <w:t>стосовно</w:t>
            </w:r>
            <w:proofErr w:type="spellEnd"/>
            <w:r w:rsidRPr="00E71490">
              <w:rPr>
                <w:rFonts w:cs="Times New Roman"/>
                <w:sz w:val="24"/>
                <w:szCs w:val="24"/>
              </w:rPr>
              <w:t xml:space="preserve"> </w:t>
            </w:r>
            <w:proofErr w:type="spellStart"/>
            <w:r w:rsidRPr="00E71490">
              <w:rPr>
                <w:rFonts w:cs="Times New Roman"/>
                <w:sz w:val="24"/>
                <w:szCs w:val="24"/>
              </w:rPr>
              <w:t>неї</w:t>
            </w:r>
            <w:proofErr w:type="spellEnd"/>
            <w:r w:rsidRPr="00E71490">
              <w:rPr>
                <w:rFonts w:cs="Times New Roman"/>
                <w:sz w:val="24"/>
                <w:szCs w:val="24"/>
              </w:rPr>
              <w:t xml:space="preserve"> </w:t>
            </w:r>
            <w:proofErr w:type="spellStart"/>
            <w:r w:rsidRPr="00E71490">
              <w:rPr>
                <w:rFonts w:cs="Times New Roman"/>
                <w:sz w:val="24"/>
                <w:szCs w:val="24"/>
              </w:rPr>
              <w:t>відповідно</w:t>
            </w:r>
            <w:proofErr w:type="spellEnd"/>
            <w:r w:rsidRPr="00E71490">
              <w:rPr>
                <w:rFonts w:cs="Times New Roman"/>
                <w:sz w:val="24"/>
                <w:szCs w:val="24"/>
              </w:rPr>
              <w:t xml:space="preserve"> до </w:t>
            </w:r>
            <w:proofErr w:type="spellStart"/>
            <w:r w:rsidRPr="00E71490">
              <w:rPr>
                <w:rFonts w:cs="Times New Roman"/>
                <w:sz w:val="24"/>
                <w:szCs w:val="24"/>
              </w:rPr>
              <w:t>зазначеного</w:t>
            </w:r>
            <w:proofErr w:type="spellEnd"/>
            <w:r w:rsidRPr="00E71490">
              <w:rPr>
                <w:rFonts w:cs="Times New Roman"/>
                <w:sz w:val="24"/>
                <w:szCs w:val="24"/>
              </w:rPr>
              <w:t xml:space="preserve"> Закону.</w:t>
            </w:r>
          </w:p>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t>4.</w:t>
            </w:r>
            <w:r w:rsidRPr="00E71490">
              <w:rPr>
                <w:rFonts w:cs="Times New Roman"/>
                <w:sz w:val="24"/>
                <w:szCs w:val="24"/>
                <w:lang w:val="uk-UA"/>
              </w:rPr>
              <w:t> </w:t>
            </w:r>
            <w:proofErr w:type="spellStart"/>
            <w:r w:rsidRPr="00E71490">
              <w:rPr>
                <w:rFonts w:cs="Times New Roman"/>
                <w:sz w:val="24"/>
                <w:szCs w:val="24"/>
              </w:rPr>
              <w:t>Копія</w:t>
            </w:r>
            <w:proofErr w:type="spellEnd"/>
            <w:r w:rsidRPr="00E71490">
              <w:rPr>
                <w:rFonts w:cs="Times New Roman"/>
                <w:sz w:val="24"/>
                <w:szCs w:val="24"/>
              </w:rPr>
              <w:t xml:space="preserve"> (</w:t>
            </w:r>
            <w:proofErr w:type="spellStart"/>
            <w:r w:rsidRPr="00E71490">
              <w:rPr>
                <w:rFonts w:cs="Times New Roman"/>
                <w:sz w:val="24"/>
                <w:szCs w:val="24"/>
              </w:rPr>
              <w:t>копії</w:t>
            </w:r>
            <w:proofErr w:type="spellEnd"/>
            <w:r w:rsidRPr="00E71490">
              <w:rPr>
                <w:rFonts w:cs="Times New Roman"/>
                <w:sz w:val="24"/>
                <w:szCs w:val="24"/>
              </w:rPr>
              <w:t>) документа (</w:t>
            </w:r>
            <w:proofErr w:type="spellStart"/>
            <w:r w:rsidRPr="00E71490">
              <w:rPr>
                <w:rFonts w:cs="Times New Roman"/>
                <w:sz w:val="24"/>
                <w:szCs w:val="24"/>
              </w:rPr>
              <w:t>документів</w:t>
            </w:r>
            <w:proofErr w:type="spellEnd"/>
            <w:r w:rsidRPr="00E71490">
              <w:rPr>
                <w:rFonts w:cs="Times New Roman"/>
                <w:sz w:val="24"/>
                <w:szCs w:val="24"/>
              </w:rPr>
              <w:t xml:space="preserve">) про </w:t>
            </w:r>
            <w:proofErr w:type="spellStart"/>
            <w:r w:rsidRPr="00E71490">
              <w:rPr>
                <w:rFonts w:cs="Times New Roman"/>
                <w:sz w:val="24"/>
                <w:szCs w:val="24"/>
              </w:rPr>
              <w:t>освіту</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t>5.</w:t>
            </w:r>
            <w:r w:rsidRPr="00E71490">
              <w:rPr>
                <w:rFonts w:cs="Times New Roman"/>
                <w:sz w:val="24"/>
                <w:szCs w:val="24"/>
                <w:lang w:val="uk-UA"/>
              </w:rPr>
              <w:t> </w:t>
            </w:r>
            <w:proofErr w:type="spellStart"/>
            <w:r w:rsidRPr="00E71490">
              <w:rPr>
                <w:rFonts w:cs="Times New Roman"/>
                <w:sz w:val="24"/>
                <w:szCs w:val="24"/>
              </w:rPr>
              <w:t>Оригінал</w:t>
            </w:r>
            <w:proofErr w:type="spellEnd"/>
            <w:r w:rsidRPr="00E71490">
              <w:rPr>
                <w:rFonts w:cs="Times New Roman"/>
                <w:sz w:val="24"/>
                <w:szCs w:val="24"/>
              </w:rPr>
              <w:t xml:space="preserve"> </w:t>
            </w:r>
            <w:proofErr w:type="spellStart"/>
            <w:r w:rsidRPr="00E71490">
              <w:rPr>
                <w:rFonts w:cs="Times New Roman"/>
                <w:sz w:val="24"/>
                <w:szCs w:val="24"/>
              </w:rPr>
              <w:t>посвідчення</w:t>
            </w:r>
            <w:proofErr w:type="spellEnd"/>
            <w:r w:rsidRPr="00E71490">
              <w:rPr>
                <w:rFonts w:cs="Times New Roman"/>
                <w:sz w:val="24"/>
                <w:szCs w:val="24"/>
              </w:rPr>
              <w:t xml:space="preserve"> </w:t>
            </w:r>
            <w:proofErr w:type="spellStart"/>
            <w:r w:rsidRPr="00E71490">
              <w:rPr>
                <w:rFonts w:cs="Times New Roman"/>
                <w:sz w:val="24"/>
                <w:szCs w:val="24"/>
              </w:rPr>
              <w:t>атестації</w:t>
            </w:r>
            <w:proofErr w:type="spellEnd"/>
            <w:r w:rsidRPr="00E71490">
              <w:rPr>
                <w:rFonts w:cs="Times New Roman"/>
                <w:sz w:val="24"/>
                <w:szCs w:val="24"/>
              </w:rPr>
              <w:t xml:space="preserve"> </w:t>
            </w:r>
            <w:proofErr w:type="spellStart"/>
            <w:r w:rsidRPr="00E71490">
              <w:rPr>
                <w:rFonts w:cs="Times New Roman"/>
                <w:sz w:val="24"/>
                <w:szCs w:val="24"/>
              </w:rPr>
              <w:t>щодо</w:t>
            </w:r>
            <w:proofErr w:type="spellEnd"/>
            <w:r w:rsidRPr="00E71490">
              <w:rPr>
                <w:rFonts w:cs="Times New Roman"/>
                <w:sz w:val="24"/>
                <w:szCs w:val="24"/>
              </w:rPr>
              <w:t xml:space="preserve"> </w:t>
            </w:r>
            <w:proofErr w:type="spellStart"/>
            <w:r w:rsidRPr="00E71490">
              <w:rPr>
                <w:rFonts w:cs="Times New Roman"/>
                <w:sz w:val="24"/>
                <w:szCs w:val="24"/>
              </w:rPr>
              <w:t>вільного</w:t>
            </w:r>
            <w:proofErr w:type="spellEnd"/>
            <w:r w:rsidRPr="00E71490">
              <w:rPr>
                <w:rFonts w:cs="Times New Roman"/>
                <w:sz w:val="24"/>
                <w:szCs w:val="24"/>
              </w:rPr>
              <w:t xml:space="preserve"> </w:t>
            </w:r>
            <w:proofErr w:type="spellStart"/>
            <w:r w:rsidRPr="00E71490">
              <w:rPr>
                <w:rFonts w:cs="Times New Roman"/>
                <w:sz w:val="24"/>
                <w:szCs w:val="24"/>
              </w:rPr>
              <w:t>володіння</w:t>
            </w:r>
            <w:proofErr w:type="spellEnd"/>
            <w:r w:rsidRPr="00E71490">
              <w:rPr>
                <w:rFonts w:cs="Times New Roman"/>
                <w:sz w:val="24"/>
                <w:szCs w:val="24"/>
              </w:rPr>
              <w:t xml:space="preserve"> </w:t>
            </w:r>
            <w:proofErr w:type="gramStart"/>
            <w:r w:rsidRPr="00E71490">
              <w:rPr>
                <w:rFonts w:cs="Times New Roman"/>
                <w:sz w:val="24"/>
                <w:szCs w:val="24"/>
              </w:rPr>
              <w:t>державною</w:t>
            </w:r>
            <w:proofErr w:type="gramEnd"/>
            <w:r w:rsidRPr="00E71490">
              <w:rPr>
                <w:rFonts w:cs="Times New Roman"/>
                <w:sz w:val="24"/>
                <w:szCs w:val="24"/>
              </w:rPr>
              <w:t xml:space="preserve"> </w:t>
            </w:r>
            <w:proofErr w:type="spellStart"/>
            <w:r w:rsidRPr="00E71490">
              <w:rPr>
                <w:rFonts w:cs="Times New Roman"/>
                <w:sz w:val="24"/>
                <w:szCs w:val="24"/>
              </w:rPr>
              <w:t>мовою</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t>6.</w:t>
            </w:r>
            <w:r w:rsidRPr="00E71490">
              <w:rPr>
                <w:rFonts w:cs="Times New Roman"/>
                <w:sz w:val="24"/>
                <w:szCs w:val="24"/>
                <w:lang w:val="uk-UA"/>
              </w:rPr>
              <w:t> </w:t>
            </w:r>
            <w:proofErr w:type="spellStart"/>
            <w:r w:rsidRPr="00E71490">
              <w:rPr>
                <w:rFonts w:cs="Times New Roman"/>
                <w:sz w:val="24"/>
                <w:szCs w:val="24"/>
              </w:rPr>
              <w:t>Заповнена</w:t>
            </w:r>
            <w:proofErr w:type="spellEnd"/>
            <w:r w:rsidRPr="00E71490">
              <w:rPr>
                <w:rFonts w:cs="Times New Roman"/>
                <w:sz w:val="24"/>
                <w:szCs w:val="24"/>
              </w:rPr>
              <w:t xml:space="preserve"> </w:t>
            </w:r>
            <w:proofErr w:type="spellStart"/>
            <w:r w:rsidRPr="00E71490">
              <w:rPr>
                <w:rFonts w:cs="Times New Roman"/>
                <w:sz w:val="24"/>
                <w:szCs w:val="24"/>
              </w:rPr>
              <w:t>особова</w:t>
            </w:r>
            <w:proofErr w:type="spellEnd"/>
            <w:r w:rsidRPr="00E71490">
              <w:rPr>
                <w:rFonts w:cs="Times New Roman"/>
                <w:sz w:val="24"/>
                <w:szCs w:val="24"/>
              </w:rPr>
              <w:t xml:space="preserve"> </w:t>
            </w:r>
            <w:proofErr w:type="spellStart"/>
            <w:r w:rsidRPr="00E71490">
              <w:rPr>
                <w:rFonts w:cs="Times New Roman"/>
                <w:sz w:val="24"/>
                <w:szCs w:val="24"/>
              </w:rPr>
              <w:t>картка</w:t>
            </w:r>
            <w:proofErr w:type="spellEnd"/>
            <w:r w:rsidRPr="00E71490">
              <w:rPr>
                <w:rFonts w:cs="Times New Roman"/>
                <w:sz w:val="24"/>
                <w:szCs w:val="24"/>
              </w:rPr>
              <w:t xml:space="preserve"> </w:t>
            </w:r>
            <w:proofErr w:type="spellStart"/>
            <w:r w:rsidRPr="00E71490">
              <w:rPr>
                <w:rFonts w:cs="Times New Roman"/>
                <w:sz w:val="24"/>
                <w:szCs w:val="24"/>
              </w:rPr>
              <w:t>встановленого</w:t>
            </w:r>
            <w:proofErr w:type="spellEnd"/>
            <w:r w:rsidRPr="00E71490">
              <w:rPr>
                <w:rFonts w:cs="Times New Roman"/>
                <w:sz w:val="24"/>
                <w:szCs w:val="24"/>
              </w:rPr>
              <w:t xml:space="preserve"> </w:t>
            </w:r>
            <w:proofErr w:type="spellStart"/>
            <w:r w:rsidRPr="00E71490">
              <w:rPr>
                <w:rFonts w:cs="Times New Roman"/>
                <w:sz w:val="24"/>
                <w:szCs w:val="24"/>
              </w:rPr>
              <w:t>зразка</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t>7.</w:t>
            </w:r>
            <w:r w:rsidRPr="00E71490">
              <w:rPr>
                <w:rFonts w:cs="Times New Roman"/>
                <w:sz w:val="24"/>
                <w:szCs w:val="24"/>
                <w:lang w:val="uk-UA"/>
              </w:rPr>
              <w:t> </w:t>
            </w:r>
            <w:proofErr w:type="spellStart"/>
            <w:r w:rsidRPr="00E71490">
              <w:rPr>
                <w:rFonts w:cs="Times New Roman"/>
                <w:sz w:val="24"/>
                <w:szCs w:val="24"/>
              </w:rPr>
              <w:t>Декларація</w:t>
            </w:r>
            <w:proofErr w:type="spellEnd"/>
            <w:r w:rsidRPr="00E71490">
              <w:rPr>
                <w:rFonts w:cs="Times New Roman"/>
                <w:sz w:val="24"/>
                <w:szCs w:val="24"/>
              </w:rPr>
              <w:t xml:space="preserve"> особи, </w:t>
            </w:r>
            <w:proofErr w:type="spellStart"/>
            <w:r w:rsidRPr="00E71490">
              <w:rPr>
                <w:rFonts w:cs="Times New Roman"/>
                <w:sz w:val="24"/>
                <w:szCs w:val="24"/>
              </w:rPr>
              <w:t>уповноваженої</w:t>
            </w:r>
            <w:proofErr w:type="spellEnd"/>
            <w:r w:rsidRPr="00E71490">
              <w:rPr>
                <w:rFonts w:cs="Times New Roman"/>
                <w:sz w:val="24"/>
                <w:szCs w:val="24"/>
              </w:rPr>
              <w:t xml:space="preserve"> на </w:t>
            </w:r>
            <w:proofErr w:type="spellStart"/>
            <w:r w:rsidRPr="00E71490">
              <w:rPr>
                <w:rFonts w:cs="Times New Roman"/>
                <w:sz w:val="24"/>
                <w:szCs w:val="24"/>
              </w:rPr>
              <w:t>виконання</w:t>
            </w:r>
            <w:proofErr w:type="spellEnd"/>
            <w:r w:rsidRPr="00E71490">
              <w:rPr>
                <w:rFonts w:cs="Times New Roman"/>
                <w:sz w:val="24"/>
                <w:szCs w:val="24"/>
              </w:rPr>
              <w:t xml:space="preserve"> </w:t>
            </w:r>
            <w:proofErr w:type="spellStart"/>
            <w:r w:rsidRPr="00E71490">
              <w:rPr>
                <w:rFonts w:cs="Times New Roman"/>
                <w:sz w:val="24"/>
                <w:szCs w:val="24"/>
              </w:rPr>
              <w:t>функцій</w:t>
            </w:r>
            <w:proofErr w:type="spellEnd"/>
            <w:r w:rsidRPr="00E71490">
              <w:rPr>
                <w:rFonts w:cs="Times New Roman"/>
                <w:sz w:val="24"/>
                <w:szCs w:val="24"/>
              </w:rPr>
              <w:t xml:space="preserve"> </w:t>
            </w:r>
            <w:proofErr w:type="spellStart"/>
            <w:r w:rsidRPr="00E71490">
              <w:rPr>
                <w:rFonts w:cs="Times New Roman"/>
                <w:sz w:val="24"/>
                <w:szCs w:val="24"/>
              </w:rPr>
              <w:t>держави</w:t>
            </w:r>
            <w:proofErr w:type="spellEnd"/>
            <w:r w:rsidRPr="00E71490">
              <w:rPr>
                <w:rFonts w:cs="Times New Roman"/>
                <w:sz w:val="24"/>
                <w:szCs w:val="24"/>
              </w:rPr>
              <w:t xml:space="preserve"> </w:t>
            </w:r>
            <w:proofErr w:type="spellStart"/>
            <w:r w:rsidRPr="00E71490">
              <w:rPr>
                <w:rFonts w:cs="Times New Roman"/>
                <w:sz w:val="24"/>
                <w:szCs w:val="24"/>
              </w:rPr>
              <w:t>або</w:t>
            </w:r>
            <w:proofErr w:type="spellEnd"/>
            <w:r w:rsidRPr="00E71490">
              <w:rPr>
                <w:rFonts w:cs="Times New Roman"/>
                <w:sz w:val="24"/>
                <w:szCs w:val="24"/>
              </w:rPr>
              <w:t xml:space="preserve"> </w:t>
            </w:r>
            <w:proofErr w:type="spellStart"/>
            <w:r w:rsidRPr="00E71490">
              <w:rPr>
                <w:rFonts w:cs="Times New Roman"/>
                <w:sz w:val="24"/>
                <w:szCs w:val="24"/>
              </w:rPr>
              <w:t>місцевого</w:t>
            </w:r>
            <w:proofErr w:type="spellEnd"/>
            <w:r w:rsidRPr="00E71490">
              <w:rPr>
                <w:rFonts w:cs="Times New Roman"/>
                <w:sz w:val="24"/>
                <w:szCs w:val="24"/>
              </w:rPr>
              <w:t xml:space="preserve"> </w:t>
            </w:r>
            <w:proofErr w:type="spellStart"/>
            <w:r w:rsidRPr="00E71490">
              <w:rPr>
                <w:rFonts w:cs="Times New Roman"/>
                <w:sz w:val="24"/>
                <w:szCs w:val="24"/>
              </w:rPr>
              <w:t>самоврядування</w:t>
            </w:r>
            <w:proofErr w:type="spellEnd"/>
            <w:r w:rsidRPr="00E71490">
              <w:rPr>
                <w:rFonts w:cs="Times New Roman"/>
                <w:sz w:val="24"/>
                <w:szCs w:val="24"/>
              </w:rPr>
              <w:t xml:space="preserve">, за </w:t>
            </w:r>
            <w:proofErr w:type="spellStart"/>
            <w:r w:rsidRPr="00E71490">
              <w:rPr>
                <w:rFonts w:cs="Times New Roman"/>
                <w:sz w:val="24"/>
                <w:szCs w:val="24"/>
              </w:rPr>
              <w:t>минулий</w:t>
            </w:r>
            <w:proofErr w:type="spellEnd"/>
            <w:r w:rsidRPr="00E71490">
              <w:rPr>
                <w:rFonts w:cs="Times New Roman"/>
                <w:sz w:val="24"/>
                <w:szCs w:val="24"/>
              </w:rPr>
              <w:t xml:space="preserve"> </w:t>
            </w:r>
            <w:proofErr w:type="spellStart"/>
            <w:proofErr w:type="gramStart"/>
            <w:r w:rsidRPr="00E71490">
              <w:rPr>
                <w:rFonts w:cs="Times New Roman"/>
                <w:sz w:val="24"/>
                <w:szCs w:val="24"/>
              </w:rPr>
              <w:t>р</w:t>
            </w:r>
            <w:proofErr w:type="gramEnd"/>
            <w:r w:rsidRPr="00E71490">
              <w:rPr>
                <w:rFonts w:cs="Times New Roman"/>
                <w:sz w:val="24"/>
                <w:szCs w:val="24"/>
              </w:rPr>
              <w:t>ік</w:t>
            </w:r>
            <w:proofErr w:type="spellEnd"/>
            <w:r w:rsidRPr="00E71490">
              <w:rPr>
                <w:rFonts w:cs="Times New Roman"/>
                <w:sz w:val="24"/>
                <w:szCs w:val="24"/>
              </w:rPr>
              <w:t xml:space="preserve"> (</w:t>
            </w:r>
            <w:proofErr w:type="spellStart"/>
            <w:r w:rsidRPr="00E71490">
              <w:rPr>
                <w:rFonts w:cs="Times New Roman"/>
                <w:sz w:val="24"/>
                <w:szCs w:val="24"/>
              </w:rPr>
              <w:t>надається</w:t>
            </w:r>
            <w:proofErr w:type="spellEnd"/>
            <w:r w:rsidRPr="00E71490">
              <w:rPr>
                <w:rFonts w:cs="Times New Roman"/>
                <w:sz w:val="24"/>
                <w:szCs w:val="24"/>
              </w:rPr>
              <w:t xml:space="preserve"> у </w:t>
            </w:r>
            <w:proofErr w:type="spellStart"/>
            <w:r w:rsidRPr="00E71490">
              <w:rPr>
                <w:rFonts w:cs="Times New Roman"/>
                <w:sz w:val="24"/>
                <w:szCs w:val="24"/>
              </w:rPr>
              <w:t>вигляді</w:t>
            </w:r>
            <w:proofErr w:type="spellEnd"/>
            <w:r w:rsidRPr="00E71490">
              <w:rPr>
                <w:rFonts w:cs="Times New Roman"/>
                <w:sz w:val="24"/>
                <w:szCs w:val="24"/>
              </w:rPr>
              <w:t xml:space="preserve"> </w:t>
            </w:r>
            <w:proofErr w:type="spellStart"/>
            <w:r w:rsidRPr="00E71490">
              <w:rPr>
                <w:rFonts w:cs="Times New Roman"/>
                <w:sz w:val="24"/>
                <w:szCs w:val="24"/>
              </w:rPr>
              <w:t>роздрукованого</w:t>
            </w:r>
            <w:proofErr w:type="spellEnd"/>
            <w:r w:rsidRPr="00E71490">
              <w:rPr>
                <w:rFonts w:cs="Times New Roman"/>
                <w:sz w:val="24"/>
                <w:szCs w:val="24"/>
              </w:rPr>
              <w:t xml:space="preserve"> </w:t>
            </w:r>
            <w:proofErr w:type="spellStart"/>
            <w:r w:rsidRPr="00E71490">
              <w:rPr>
                <w:rFonts w:cs="Times New Roman"/>
                <w:sz w:val="24"/>
                <w:szCs w:val="24"/>
              </w:rPr>
              <w:t>примірника</w:t>
            </w:r>
            <w:proofErr w:type="spellEnd"/>
            <w:r w:rsidRPr="00E71490">
              <w:rPr>
                <w:rFonts w:cs="Times New Roman"/>
                <w:sz w:val="24"/>
                <w:szCs w:val="24"/>
              </w:rPr>
              <w:t xml:space="preserve"> </w:t>
            </w:r>
            <w:proofErr w:type="spellStart"/>
            <w:r w:rsidRPr="00E71490">
              <w:rPr>
                <w:rFonts w:cs="Times New Roman"/>
                <w:sz w:val="24"/>
                <w:szCs w:val="24"/>
              </w:rPr>
              <w:t>заповненої</w:t>
            </w:r>
            <w:proofErr w:type="spellEnd"/>
            <w:r w:rsidRPr="00E71490">
              <w:rPr>
                <w:rFonts w:cs="Times New Roman"/>
                <w:sz w:val="24"/>
                <w:szCs w:val="24"/>
              </w:rPr>
              <w:t xml:space="preserve"> </w:t>
            </w:r>
            <w:proofErr w:type="spellStart"/>
            <w:r w:rsidRPr="00E71490">
              <w:rPr>
                <w:rFonts w:cs="Times New Roman"/>
                <w:sz w:val="24"/>
                <w:szCs w:val="24"/>
              </w:rPr>
              <w:t>декларації</w:t>
            </w:r>
            <w:proofErr w:type="spellEnd"/>
            <w:r w:rsidRPr="00E71490">
              <w:rPr>
                <w:rFonts w:cs="Times New Roman"/>
                <w:sz w:val="24"/>
                <w:szCs w:val="24"/>
              </w:rPr>
              <w:t xml:space="preserve"> на </w:t>
            </w:r>
            <w:proofErr w:type="spellStart"/>
            <w:r w:rsidRPr="00E71490">
              <w:rPr>
                <w:rFonts w:cs="Times New Roman"/>
                <w:sz w:val="24"/>
                <w:szCs w:val="24"/>
              </w:rPr>
              <w:t>офіційному</w:t>
            </w:r>
            <w:proofErr w:type="spellEnd"/>
            <w:r w:rsidRPr="00E71490">
              <w:rPr>
                <w:rFonts w:cs="Times New Roman"/>
                <w:sz w:val="24"/>
                <w:szCs w:val="24"/>
              </w:rPr>
              <w:t xml:space="preserve"> веб-</w:t>
            </w:r>
            <w:proofErr w:type="spellStart"/>
            <w:r w:rsidRPr="00E71490">
              <w:rPr>
                <w:rFonts w:cs="Times New Roman"/>
                <w:sz w:val="24"/>
                <w:szCs w:val="24"/>
              </w:rPr>
              <w:t>сайті</w:t>
            </w:r>
            <w:proofErr w:type="spellEnd"/>
            <w:r w:rsidRPr="00E71490">
              <w:rPr>
                <w:rFonts w:cs="Times New Roman"/>
                <w:sz w:val="24"/>
                <w:szCs w:val="24"/>
              </w:rPr>
              <w:t xml:space="preserve"> НАЗК).</w:t>
            </w:r>
          </w:p>
          <w:p w:rsidR="000F46D6" w:rsidRPr="00E71490" w:rsidRDefault="000F46D6" w:rsidP="00B80D56">
            <w:pPr>
              <w:pStyle w:val="a3"/>
              <w:tabs>
                <w:tab w:val="left" w:pos="7088"/>
                <w:tab w:val="left" w:pos="7230"/>
              </w:tabs>
              <w:ind w:right="1" w:firstLine="609"/>
              <w:jc w:val="both"/>
              <w:rPr>
                <w:rFonts w:cs="Times New Roman"/>
                <w:sz w:val="24"/>
                <w:szCs w:val="24"/>
                <w:lang w:val="uk-UA"/>
              </w:rPr>
            </w:pPr>
            <w:r w:rsidRPr="00E71490">
              <w:rPr>
                <w:rFonts w:cs="Times New Roman"/>
                <w:sz w:val="24"/>
                <w:szCs w:val="24"/>
                <w:lang w:val="uk-UA"/>
              </w:rPr>
              <w:t xml:space="preserve">8. Заява про відсутність заборгованості зі сплати аліментів на утримання дитини, сукупний розмір якої перевищує суму відповідних платежів за 6 місяців з дня пред’явлення виконавчого документу до примусового виконання.  </w:t>
            </w:r>
          </w:p>
          <w:p w:rsidR="00700CFF" w:rsidRPr="00E71490" w:rsidRDefault="00700CFF" w:rsidP="00B80D56">
            <w:pPr>
              <w:pStyle w:val="a3"/>
              <w:tabs>
                <w:tab w:val="left" w:pos="7088"/>
                <w:tab w:val="left" w:pos="7230"/>
              </w:tabs>
              <w:ind w:right="1" w:firstLine="609"/>
              <w:jc w:val="both"/>
              <w:rPr>
                <w:rFonts w:cs="Times New Roman"/>
                <w:sz w:val="24"/>
                <w:szCs w:val="24"/>
              </w:rPr>
            </w:pPr>
            <w:proofErr w:type="spellStart"/>
            <w:r w:rsidRPr="00E71490">
              <w:rPr>
                <w:rFonts w:cs="Times New Roman"/>
                <w:sz w:val="24"/>
                <w:szCs w:val="24"/>
              </w:rPr>
              <w:t>Кандидати</w:t>
            </w:r>
            <w:proofErr w:type="spellEnd"/>
            <w:r w:rsidRPr="00E71490">
              <w:rPr>
                <w:rFonts w:cs="Times New Roman"/>
                <w:sz w:val="24"/>
                <w:szCs w:val="24"/>
              </w:rPr>
              <w:t xml:space="preserve"> </w:t>
            </w:r>
            <w:proofErr w:type="spellStart"/>
            <w:r w:rsidRPr="00E71490">
              <w:rPr>
                <w:rFonts w:cs="Times New Roman"/>
                <w:sz w:val="24"/>
                <w:szCs w:val="24"/>
              </w:rPr>
              <w:t>можуть</w:t>
            </w:r>
            <w:proofErr w:type="spellEnd"/>
            <w:r w:rsidRPr="00E71490">
              <w:rPr>
                <w:rFonts w:cs="Times New Roman"/>
                <w:sz w:val="24"/>
                <w:szCs w:val="24"/>
              </w:rPr>
              <w:t xml:space="preserve"> </w:t>
            </w:r>
            <w:proofErr w:type="spellStart"/>
            <w:r w:rsidRPr="00E71490">
              <w:rPr>
                <w:rFonts w:cs="Times New Roman"/>
                <w:sz w:val="24"/>
                <w:szCs w:val="24"/>
              </w:rPr>
              <w:t>подавати</w:t>
            </w:r>
            <w:proofErr w:type="spellEnd"/>
            <w:r w:rsidRPr="00E71490">
              <w:rPr>
                <w:rFonts w:cs="Times New Roman"/>
                <w:sz w:val="24"/>
                <w:szCs w:val="24"/>
              </w:rPr>
              <w:t xml:space="preserve"> </w:t>
            </w:r>
            <w:proofErr w:type="spellStart"/>
            <w:r w:rsidRPr="00E71490">
              <w:rPr>
                <w:rFonts w:cs="Times New Roman"/>
                <w:sz w:val="24"/>
                <w:szCs w:val="24"/>
              </w:rPr>
              <w:t>додаткові</w:t>
            </w:r>
            <w:proofErr w:type="spellEnd"/>
            <w:r w:rsidRPr="00E71490">
              <w:rPr>
                <w:rFonts w:cs="Times New Roman"/>
                <w:sz w:val="24"/>
                <w:szCs w:val="24"/>
              </w:rPr>
              <w:t xml:space="preserve"> </w:t>
            </w:r>
            <w:proofErr w:type="spellStart"/>
            <w:r w:rsidRPr="00E71490">
              <w:rPr>
                <w:rFonts w:cs="Times New Roman"/>
                <w:sz w:val="24"/>
                <w:szCs w:val="24"/>
              </w:rPr>
              <w:t>документи</w:t>
            </w:r>
            <w:proofErr w:type="spellEnd"/>
            <w:r w:rsidRPr="00E71490">
              <w:rPr>
                <w:rFonts w:cs="Times New Roman"/>
                <w:sz w:val="24"/>
                <w:szCs w:val="24"/>
              </w:rPr>
              <w:t xml:space="preserve"> </w:t>
            </w:r>
            <w:proofErr w:type="spellStart"/>
            <w:r w:rsidRPr="00E71490">
              <w:rPr>
                <w:rFonts w:cs="Times New Roman"/>
                <w:sz w:val="24"/>
                <w:szCs w:val="24"/>
              </w:rPr>
              <w:t>стосовно</w:t>
            </w:r>
            <w:proofErr w:type="spellEnd"/>
            <w:r w:rsidRPr="00E71490">
              <w:rPr>
                <w:rFonts w:cs="Times New Roman"/>
                <w:sz w:val="24"/>
                <w:szCs w:val="24"/>
              </w:rPr>
              <w:t xml:space="preserve"> </w:t>
            </w:r>
            <w:proofErr w:type="spellStart"/>
            <w:r w:rsidRPr="00E71490">
              <w:rPr>
                <w:rFonts w:cs="Times New Roman"/>
                <w:sz w:val="24"/>
                <w:szCs w:val="24"/>
              </w:rPr>
              <w:t>досвіду</w:t>
            </w:r>
            <w:proofErr w:type="spellEnd"/>
            <w:r w:rsidRPr="00E71490">
              <w:rPr>
                <w:rFonts w:cs="Times New Roman"/>
                <w:sz w:val="24"/>
                <w:szCs w:val="24"/>
              </w:rPr>
              <w:t xml:space="preserve"> </w:t>
            </w:r>
            <w:proofErr w:type="spellStart"/>
            <w:r w:rsidRPr="00E71490">
              <w:rPr>
                <w:rFonts w:cs="Times New Roman"/>
                <w:sz w:val="24"/>
                <w:szCs w:val="24"/>
              </w:rPr>
              <w:t>роботи</w:t>
            </w:r>
            <w:proofErr w:type="spellEnd"/>
            <w:r w:rsidRPr="00E71490">
              <w:rPr>
                <w:rFonts w:cs="Times New Roman"/>
                <w:sz w:val="24"/>
                <w:szCs w:val="24"/>
              </w:rPr>
              <w:t xml:space="preserve">, </w:t>
            </w:r>
            <w:proofErr w:type="spellStart"/>
            <w:r w:rsidRPr="00E71490">
              <w:rPr>
                <w:rFonts w:cs="Times New Roman"/>
                <w:sz w:val="24"/>
                <w:szCs w:val="24"/>
              </w:rPr>
              <w:t>професійної</w:t>
            </w:r>
            <w:proofErr w:type="spellEnd"/>
            <w:r w:rsidRPr="00E71490">
              <w:rPr>
                <w:rFonts w:cs="Times New Roman"/>
                <w:sz w:val="24"/>
                <w:szCs w:val="24"/>
              </w:rPr>
              <w:t xml:space="preserve"> </w:t>
            </w:r>
            <w:proofErr w:type="spellStart"/>
            <w:r w:rsidRPr="00E71490">
              <w:rPr>
                <w:rFonts w:cs="Times New Roman"/>
                <w:sz w:val="24"/>
                <w:szCs w:val="24"/>
              </w:rPr>
              <w:t>компетентності</w:t>
            </w:r>
            <w:proofErr w:type="spellEnd"/>
            <w:r w:rsidRPr="00E71490">
              <w:rPr>
                <w:rFonts w:cs="Times New Roman"/>
                <w:sz w:val="24"/>
                <w:szCs w:val="24"/>
              </w:rPr>
              <w:t xml:space="preserve"> і </w:t>
            </w:r>
            <w:proofErr w:type="spellStart"/>
            <w:r w:rsidRPr="00E71490">
              <w:rPr>
                <w:rFonts w:cs="Times New Roman"/>
                <w:sz w:val="24"/>
                <w:szCs w:val="24"/>
              </w:rPr>
              <w:t>репутації</w:t>
            </w:r>
            <w:proofErr w:type="spellEnd"/>
            <w:r w:rsidRPr="00E71490">
              <w:rPr>
                <w:rFonts w:cs="Times New Roman"/>
                <w:sz w:val="24"/>
                <w:szCs w:val="24"/>
              </w:rPr>
              <w:t xml:space="preserve"> (характеристики, </w:t>
            </w:r>
            <w:proofErr w:type="spellStart"/>
            <w:r w:rsidRPr="00E71490">
              <w:rPr>
                <w:rFonts w:cs="Times New Roman"/>
                <w:sz w:val="24"/>
                <w:szCs w:val="24"/>
              </w:rPr>
              <w:t>рекомендації</w:t>
            </w:r>
            <w:proofErr w:type="spellEnd"/>
            <w:r w:rsidRPr="00E71490">
              <w:rPr>
                <w:rFonts w:cs="Times New Roman"/>
                <w:sz w:val="24"/>
                <w:szCs w:val="24"/>
              </w:rPr>
              <w:t xml:space="preserve">, </w:t>
            </w:r>
            <w:proofErr w:type="spellStart"/>
            <w:r w:rsidRPr="00E71490">
              <w:rPr>
                <w:rFonts w:cs="Times New Roman"/>
                <w:sz w:val="24"/>
                <w:szCs w:val="24"/>
              </w:rPr>
              <w:t>наукові</w:t>
            </w:r>
            <w:proofErr w:type="spellEnd"/>
            <w:r w:rsidRPr="00E71490">
              <w:rPr>
                <w:rFonts w:cs="Times New Roman"/>
                <w:sz w:val="24"/>
                <w:szCs w:val="24"/>
              </w:rPr>
              <w:t xml:space="preserve"> </w:t>
            </w:r>
            <w:proofErr w:type="spellStart"/>
            <w:r w:rsidRPr="00E71490">
              <w:rPr>
                <w:rFonts w:cs="Times New Roman"/>
                <w:sz w:val="24"/>
                <w:szCs w:val="24"/>
              </w:rPr>
              <w:t>публікації</w:t>
            </w:r>
            <w:proofErr w:type="spellEnd"/>
            <w:r w:rsidRPr="00E71490">
              <w:rPr>
                <w:rFonts w:cs="Times New Roman"/>
                <w:sz w:val="24"/>
                <w:szCs w:val="24"/>
              </w:rPr>
              <w:t xml:space="preserve"> та </w:t>
            </w:r>
            <w:proofErr w:type="spellStart"/>
            <w:r w:rsidRPr="00E71490">
              <w:rPr>
                <w:rFonts w:cs="Times New Roman"/>
                <w:sz w:val="24"/>
                <w:szCs w:val="24"/>
              </w:rPr>
              <w:t>інші</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t xml:space="preserve">Строк </w:t>
            </w:r>
            <w:proofErr w:type="spellStart"/>
            <w:r w:rsidRPr="00E71490">
              <w:rPr>
                <w:rFonts w:cs="Times New Roman"/>
                <w:sz w:val="24"/>
                <w:szCs w:val="24"/>
              </w:rPr>
              <w:t>подання</w:t>
            </w:r>
            <w:proofErr w:type="spellEnd"/>
            <w:r w:rsidRPr="00E71490">
              <w:rPr>
                <w:rFonts w:cs="Times New Roman"/>
                <w:sz w:val="24"/>
                <w:szCs w:val="24"/>
              </w:rPr>
              <w:t xml:space="preserve"> </w:t>
            </w:r>
            <w:proofErr w:type="spellStart"/>
            <w:r w:rsidRPr="00E71490">
              <w:rPr>
                <w:rFonts w:cs="Times New Roman"/>
                <w:sz w:val="24"/>
                <w:szCs w:val="24"/>
              </w:rPr>
              <w:t>документів</w:t>
            </w:r>
            <w:proofErr w:type="spellEnd"/>
            <w:r w:rsidRPr="00E71490">
              <w:rPr>
                <w:rFonts w:cs="Times New Roman"/>
                <w:sz w:val="24"/>
                <w:szCs w:val="24"/>
              </w:rPr>
              <w:t xml:space="preserve"> </w:t>
            </w:r>
            <w:r w:rsidRPr="00E71490">
              <w:rPr>
                <w:rFonts w:cs="Times New Roman"/>
                <w:sz w:val="24"/>
                <w:szCs w:val="24"/>
                <w:lang w:val="uk-UA"/>
              </w:rPr>
              <w:t>–</w:t>
            </w:r>
            <w:r w:rsidRPr="00E71490">
              <w:rPr>
                <w:rFonts w:cs="Times New Roman"/>
                <w:sz w:val="24"/>
                <w:szCs w:val="24"/>
              </w:rPr>
              <w:t xml:space="preserve"> 1</w:t>
            </w:r>
            <w:r w:rsidRPr="00E71490">
              <w:rPr>
                <w:rFonts w:cs="Times New Roman"/>
                <w:sz w:val="24"/>
                <w:szCs w:val="24"/>
                <w:lang w:val="uk-UA"/>
              </w:rPr>
              <w:t>5</w:t>
            </w:r>
            <w:r w:rsidRPr="00E71490">
              <w:rPr>
                <w:rFonts w:cs="Times New Roman"/>
                <w:sz w:val="24"/>
                <w:szCs w:val="24"/>
              </w:rPr>
              <w:t xml:space="preserve"> </w:t>
            </w:r>
            <w:proofErr w:type="spellStart"/>
            <w:r w:rsidRPr="00E71490">
              <w:rPr>
                <w:rFonts w:cs="Times New Roman"/>
                <w:sz w:val="24"/>
                <w:szCs w:val="24"/>
              </w:rPr>
              <w:t>календарних</w:t>
            </w:r>
            <w:proofErr w:type="spellEnd"/>
            <w:r w:rsidRPr="00E71490">
              <w:rPr>
                <w:rFonts w:cs="Times New Roman"/>
                <w:sz w:val="24"/>
                <w:szCs w:val="24"/>
              </w:rPr>
              <w:t xml:space="preserve"> </w:t>
            </w:r>
            <w:proofErr w:type="spellStart"/>
            <w:r w:rsidRPr="00E71490">
              <w:rPr>
                <w:rFonts w:cs="Times New Roman"/>
                <w:sz w:val="24"/>
                <w:szCs w:val="24"/>
              </w:rPr>
              <w:t>днів</w:t>
            </w:r>
            <w:proofErr w:type="spellEnd"/>
            <w:r w:rsidRPr="00E71490">
              <w:rPr>
                <w:rFonts w:cs="Times New Roman"/>
                <w:sz w:val="24"/>
                <w:szCs w:val="24"/>
              </w:rPr>
              <w:t xml:space="preserve"> з дня </w:t>
            </w:r>
            <w:proofErr w:type="spellStart"/>
            <w:r w:rsidRPr="00E71490">
              <w:rPr>
                <w:rFonts w:cs="Times New Roman"/>
                <w:sz w:val="24"/>
                <w:szCs w:val="24"/>
              </w:rPr>
              <w:t>оприлюднення</w:t>
            </w:r>
            <w:proofErr w:type="spellEnd"/>
            <w:r w:rsidRPr="00E71490">
              <w:rPr>
                <w:rFonts w:cs="Times New Roman"/>
                <w:sz w:val="24"/>
                <w:szCs w:val="24"/>
              </w:rPr>
              <w:t xml:space="preserve"> </w:t>
            </w:r>
            <w:proofErr w:type="spellStart"/>
            <w:r w:rsidRPr="00E71490">
              <w:rPr>
                <w:rFonts w:cs="Times New Roman"/>
                <w:sz w:val="24"/>
                <w:szCs w:val="24"/>
              </w:rPr>
              <w:t>оголошення</w:t>
            </w:r>
            <w:proofErr w:type="spellEnd"/>
            <w:r w:rsidRPr="00E71490">
              <w:rPr>
                <w:rFonts w:cs="Times New Roman"/>
                <w:sz w:val="24"/>
                <w:szCs w:val="24"/>
              </w:rPr>
              <w:t xml:space="preserve"> про </w:t>
            </w:r>
            <w:proofErr w:type="spellStart"/>
            <w:r w:rsidRPr="00E71490">
              <w:rPr>
                <w:rFonts w:cs="Times New Roman"/>
                <w:sz w:val="24"/>
                <w:szCs w:val="24"/>
              </w:rPr>
              <w:t>проведення</w:t>
            </w:r>
            <w:proofErr w:type="spellEnd"/>
            <w:r w:rsidRPr="00E71490">
              <w:rPr>
                <w:rFonts w:cs="Times New Roman"/>
                <w:sz w:val="24"/>
                <w:szCs w:val="24"/>
              </w:rPr>
              <w:t xml:space="preserve"> конкурсу.</w:t>
            </w:r>
          </w:p>
          <w:p w:rsidR="00700CFF" w:rsidRPr="00E71490" w:rsidRDefault="00700CFF" w:rsidP="000A0E59">
            <w:pPr>
              <w:pStyle w:val="a3"/>
              <w:tabs>
                <w:tab w:val="left" w:pos="7088"/>
                <w:tab w:val="left" w:pos="7230"/>
              </w:tabs>
              <w:ind w:right="1" w:firstLine="609"/>
              <w:jc w:val="both"/>
              <w:rPr>
                <w:rFonts w:cs="Times New Roman"/>
                <w:sz w:val="24"/>
                <w:szCs w:val="24"/>
              </w:rPr>
            </w:pPr>
            <w:proofErr w:type="spellStart"/>
            <w:r w:rsidRPr="00E71490">
              <w:rPr>
                <w:rFonts w:cs="Times New Roman"/>
                <w:sz w:val="24"/>
                <w:szCs w:val="24"/>
              </w:rPr>
              <w:t>Документи</w:t>
            </w:r>
            <w:proofErr w:type="spellEnd"/>
            <w:r w:rsidRPr="00E71490">
              <w:rPr>
                <w:rFonts w:cs="Times New Roman"/>
                <w:sz w:val="24"/>
                <w:szCs w:val="24"/>
              </w:rPr>
              <w:t xml:space="preserve"> </w:t>
            </w:r>
            <w:proofErr w:type="spellStart"/>
            <w:r w:rsidRPr="00E71490">
              <w:rPr>
                <w:rFonts w:cs="Times New Roman"/>
                <w:sz w:val="24"/>
                <w:szCs w:val="24"/>
              </w:rPr>
              <w:t>приймаються</w:t>
            </w:r>
            <w:proofErr w:type="spellEnd"/>
            <w:r w:rsidRPr="00E71490">
              <w:rPr>
                <w:rFonts w:cs="Times New Roman"/>
                <w:sz w:val="24"/>
                <w:szCs w:val="24"/>
              </w:rPr>
              <w:t xml:space="preserve"> за </w:t>
            </w:r>
            <w:proofErr w:type="spellStart"/>
            <w:r w:rsidRPr="00E71490">
              <w:rPr>
                <w:rFonts w:cs="Times New Roman"/>
                <w:sz w:val="24"/>
                <w:szCs w:val="24"/>
              </w:rPr>
              <w:t>адресою</w:t>
            </w:r>
            <w:proofErr w:type="spellEnd"/>
            <w:r w:rsidRPr="00E71490">
              <w:rPr>
                <w:rFonts w:cs="Times New Roman"/>
                <w:sz w:val="24"/>
                <w:szCs w:val="24"/>
              </w:rPr>
              <w:t>: м.</w:t>
            </w:r>
            <w:r w:rsidRPr="00E71490">
              <w:rPr>
                <w:rFonts w:cs="Times New Roman"/>
                <w:sz w:val="24"/>
                <w:szCs w:val="24"/>
                <w:lang w:val="uk-UA"/>
              </w:rPr>
              <w:t> </w:t>
            </w:r>
            <w:r w:rsidRPr="00E71490">
              <w:rPr>
                <w:rFonts w:cs="Times New Roman"/>
                <w:sz w:val="24"/>
                <w:szCs w:val="24"/>
              </w:rPr>
              <w:t xml:space="preserve">Одеса, </w:t>
            </w:r>
            <w:proofErr w:type="spellStart"/>
            <w:r w:rsidRPr="00E71490">
              <w:rPr>
                <w:rFonts w:cs="Times New Roman"/>
                <w:sz w:val="24"/>
                <w:szCs w:val="24"/>
              </w:rPr>
              <w:t>вул</w:t>
            </w:r>
            <w:proofErr w:type="spellEnd"/>
            <w:r w:rsidRPr="00E71490">
              <w:rPr>
                <w:rFonts w:cs="Times New Roman"/>
                <w:sz w:val="24"/>
                <w:szCs w:val="24"/>
              </w:rPr>
              <w:t xml:space="preserve">. </w:t>
            </w:r>
            <w:proofErr w:type="spellStart"/>
            <w:r w:rsidRPr="00E71490">
              <w:rPr>
                <w:rFonts w:cs="Times New Roman"/>
                <w:sz w:val="24"/>
                <w:szCs w:val="24"/>
              </w:rPr>
              <w:t>Канатна</w:t>
            </w:r>
            <w:proofErr w:type="spellEnd"/>
            <w:r w:rsidRPr="00E71490">
              <w:rPr>
                <w:rFonts w:cs="Times New Roman"/>
                <w:sz w:val="24"/>
                <w:szCs w:val="24"/>
              </w:rPr>
              <w:t xml:space="preserve">, 83, </w:t>
            </w:r>
            <w:proofErr w:type="spellStart"/>
            <w:r w:rsidRPr="00E71490">
              <w:rPr>
                <w:rFonts w:cs="Times New Roman"/>
                <w:sz w:val="24"/>
                <w:szCs w:val="24"/>
              </w:rPr>
              <w:t>кабінет</w:t>
            </w:r>
            <w:proofErr w:type="spellEnd"/>
            <w:r w:rsidRPr="00E71490">
              <w:rPr>
                <w:rFonts w:cs="Times New Roman"/>
                <w:sz w:val="24"/>
                <w:szCs w:val="24"/>
              </w:rPr>
              <w:t xml:space="preserve"> 1316 до 1</w:t>
            </w:r>
            <w:r w:rsidRPr="00E71490">
              <w:rPr>
                <w:rFonts w:cs="Times New Roman"/>
                <w:sz w:val="24"/>
                <w:szCs w:val="24"/>
                <w:lang w:val="uk-UA"/>
              </w:rPr>
              <w:t>8</w:t>
            </w:r>
            <w:r w:rsidRPr="00E71490">
              <w:rPr>
                <w:rFonts w:cs="Times New Roman"/>
                <w:sz w:val="24"/>
                <w:szCs w:val="24"/>
              </w:rPr>
              <w:t>.</w:t>
            </w:r>
            <w:r w:rsidRPr="00E71490">
              <w:rPr>
                <w:rFonts w:cs="Times New Roman"/>
                <w:sz w:val="24"/>
                <w:szCs w:val="24"/>
                <w:lang w:val="uk-UA"/>
              </w:rPr>
              <w:t>00</w:t>
            </w:r>
            <w:r w:rsidRPr="00E71490">
              <w:rPr>
                <w:rFonts w:cs="Times New Roman"/>
                <w:sz w:val="24"/>
                <w:szCs w:val="24"/>
              </w:rPr>
              <w:t xml:space="preserve">  </w:t>
            </w:r>
            <w:r w:rsidR="000A0E59" w:rsidRPr="00E71490">
              <w:rPr>
                <w:rFonts w:cs="Times New Roman"/>
                <w:sz w:val="24"/>
                <w:szCs w:val="24"/>
                <w:lang w:val="uk-UA"/>
              </w:rPr>
              <w:t>3</w:t>
            </w:r>
            <w:r w:rsidRPr="00E71490">
              <w:rPr>
                <w:rFonts w:cs="Times New Roman"/>
                <w:sz w:val="24"/>
                <w:szCs w:val="24"/>
                <w:lang w:val="uk-UA"/>
              </w:rPr>
              <w:t xml:space="preserve"> липня</w:t>
            </w:r>
            <w:r w:rsidRPr="00E71490">
              <w:rPr>
                <w:rFonts w:cs="Times New Roman"/>
                <w:sz w:val="24"/>
                <w:szCs w:val="24"/>
              </w:rPr>
              <w:t xml:space="preserve"> 201</w:t>
            </w:r>
            <w:r w:rsidRPr="00E71490">
              <w:rPr>
                <w:rFonts w:cs="Times New Roman"/>
                <w:sz w:val="24"/>
                <w:szCs w:val="24"/>
                <w:lang w:val="uk-UA"/>
              </w:rPr>
              <w:t>9</w:t>
            </w:r>
            <w:r w:rsidRPr="00E71490">
              <w:rPr>
                <w:rFonts w:cs="Times New Roman"/>
                <w:sz w:val="24"/>
                <w:szCs w:val="24"/>
              </w:rPr>
              <w:t xml:space="preserve"> року.</w:t>
            </w:r>
          </w:p>
        </w:tc>
      </w:tr>
      <w:tr w:rsidR="00700CFF" w:rsidRPr="00E71490" w:rsidTr="00E71490">
        <w:tc>
          <w:tcPr>
            <w:tcW w:w="2552" w:type="dxa"/>
            <w:gridSpan w:val="2"/>
          </w:tcPr>
          <w:p w:rsidR="00700CFF" w:rsidRPr="00E71490" w:rsidRDefault="00700CFF" w:rsidP="00B80D56">
            <w:pPr>
              <w:pStyle w:val="a3"/>
              <w:tabs>
                <w:tab w:val="left" w:pos="7088"/>
                <w:tab w:val="left" w:pos="7230"/>
              </w:tabs>
              <w:ind w:right="1"/>
              <w:jc w:val="both"/>
              <w:rPr>
                <w:rFonts w:cs="Times New Roman"/>
                <w:b/>
                <w:sz w:val="24"/>
                <w:szCs w:val="24"/>
              </w:rPr>
            </w:pPr>
            <w:r w:rsidRPr="00E71490">
              <w:rPr>
                <w:rFonts w:cs="Times New Roman"/>
                <w:b/>
                <w:sz w:val="24"/>
                <w:szCs w:val="24"/>
                <w:lang w:val="uk-UA"/>
              </w:rPr>
              <w:lastRenderedPageBreak/>
              <w:t>М</w:t>
            </w:r>
            <w:proofErr w:type="spellStart"/>
            <w:r w:rsidRPr="00E71490">
              <w:rPr>
                <w:rFonts w:cs="Times New Roman"/>
                <w:b/>
                <w:sz w:val="24"/>
                <w:szCs w:val="24"/>
              </w:rPr>
              <w:t>ісце</w:t>
            </w:r>
            <w:proofErr w:type="spellEnd"/>
            <w:r w:rsidRPr="00E71490">
              <w:rPr>
                <w:rFonts w:cs="Times New Roman"/>
                <w:b/>
                <w:sz w:val="24"/>
                <w:szCs w:val="24"/>
                <w:lang w:val="uk-UA"/>
              </w:rPr>
              <w:t>,</w:t>
            </w:r>
            <w:r w:rsidRPr="00E71490">
              <w:rPr>
                <w:rFonts w:cs="Times New Roman"/>
                <w:b/>
                <w:sz w:val="24"/>
                <w:szCs w:val="24"/>
              </w:rPr>
              <w:t xml:space="preserve"> </w:t>
            </w:r>
            <w:r w:rsidRPr="00E71490">
              <w:rPr>
                <w:rFonts w:cs="Times New Roman"/>
                <w:b/>
                <w:sz w:val="24"/>
                <w:szCs w:val="24"/>
                <w:lang w:val="uk-UA"/>
              </w:rPr>
              <w:t>д</w:t>
            </w:r>
            <w:proofErr w:type="spellStart"/>
            <w:r w:rsidRPr="00E71490">
              <w:rPr>
                <w:rFonts w:cs="Times New Roman"/>
                <w:b/>
                <w:sz w:val="24"/>
                <w:szCs w:val="24"/>
              </w:rPr>
              <w:t>ата</w:t>
            </w:r>
            <w:proofErr w:type="spellEnd"/>
            <w:r w:rsidRPr="00E71490">
              <w:rPr>
                <w:rFonts w:cs="Times New Roman"/>
                <w:b/>
                <w:sz w:val="24"/>
                <w:szCs w:val="24"/>
              </w:rPr>
              <w:t xml:space="preserve"> і час </w:t>
            </w:r>
            <w:proofErr w:type="spellStart"/>
            <w:r w:rsidRPr="00E71490">
              <w:rPr>
                <w:rFonts w:cs="Times New Roman"/>
                <w:b/>
                <w:sz w:val="24"/>
                <w:szCs w:val="24"/>
              </w:rPr>
              <w:t>проведення</w:t>
            </w:r>
            <w:proofErr w:type="spellEnd"/>
            <w:r w:rsidRPr="00E71490">
              <w:rPr>
                <w:rFonts w:cs="Times New Roman"/>
                <w:b/>
                <w:sz w:val="24"/>
                <w:szCs w:val="24"/>
              </w:rPr>
              <w:t xml:space="preserve"> конкурсу</w:t>
            </w:r>
          </w:p>
        </w:tc>
        <w:tc>
          <w:tcPr>
            <w:tcW w:w="7110" w:type="dxa"/>
            <w:gridSpan w:val="2"/>
          </w:tcPr>
          <w:p w:rsidR="00700CFF" w:rsidRPr="00E71490" w:rsidRDefault="00700CFF" w:rsidP="00B80D56">
            <w:pPr>
              <w:pStyle w:val="a3"/>
              <w:tabs>
                <w:tab w:val="left" w:pos="7088"/>
                <w:tab w:val="left" w:pos="7230"/>
              </w:tabs>
              <w:ind w:right="1" w:firstLine="609"/>
              <w:jc w:val="both"/>
              <w:rPr>
                <w:rFonts w:cs="Times New Roman"/>
                <w:sz w:val="24"/>
                <w:szCs w:val="24"/>
              </w:rPr>
            </w:pPr>
            <w:r w:rsidRPr="00E71490">
              <w:rPr>
                <w:rFonts w:cs="Times New Roman"/>
                <w:sz w:val="24"/>
                <w:szCs w:val="24"/>
              </w:rPr>
              <w:t xml:space="preserve">Конкурс буде проведений за </w:t>
            </w:r>
            <w:proofErr w:type="spellStart"/>
            <w:r w:rsidRPr="00E71490">
              <w:rPr>
                <w:rFonts w:cs="Times New Roman"/>
                <w:sz w:val="24"/>
                <w:szCs w:val="24"/>
              </w:rPr>
              <w:t>адресою</w:t>
            </w:r>
            <w:proofErr w:type="spellEnd"/>
            <w:r w:rsidRPr="00E71490">
              <w:rPr>
                <w:rFonts w:cs="Times New Roman"/>
                <w:sz w:val="24"/>
                <w:szCs w:val="24"/>
              </w:rPr>
              <w:t>: м.</w:t>
            </w:r>
            <w:r w:rsidRPr="00E71490">
              <w:rPr>
                <w:rFonts w:cs="Times New Roman"/>
                <w:sz w:val="24"/>
                <w:szCs w:val="24"/>
                <w:lang w:val="uk-UA"/>
              </w:rPr>
              <w:t> </w:t>
            </w:r>
            <w:r w:rsidRPr="00E71490">
              <w:rPr>
                <w:rFonts w:cs="Times New Roman"/>
                <w:sz w:val="24"/>
                <w:szCs w:val="24"/>
              </w:rPr>
              <w:t xml:space="preserve">Одеса, </w:t>
            </w:r>
            <w:proofErr w:type="spellStart"/>
            <w:r w:rsidRPr="00E71490">
              <w:rPr>
                <w:rFonts w:cs="Times New Roman"/>
                <w:sz w:val="24"/>
                <w:szCs w:val="24"/>
              </w:rPr>
              <w:t>вул</w:t>
            </w:r>
            <w:proofErr w:type="spellEnd"/>
            <w:r w:rsidRPr="00E71490">
              <w:rPr>
                <w:rFonts w:cs="Times New Roman"/>
                <w:sz w:val="24"/>
                <w:szCs w:val="24"/>
              </w:rPr>
              <w:t>.</w:t>
            </w:r>
            <w:r w:rsidRPr="00E71490">
              <w:rPr>
                <w:rFonts w:cs="Times New Roman"/>
                <w:sz w:val="24"/>
                <w:szCs w:val="24"/>
                <w:lang w:val="uk-UA"/>
              </w:rPr>
              <w:t> </w:t>
            </w:r>
            <w:proofErr w:type="spellStart"/>
            <w:r w:rsidRPr="00E71490">
              <w:rPr>
                <w:rFonts w:cs="Times New Roman"/>
                <w:sz w:val="24"/>
                <w:szCs w:val="24"/>
              </w:rPr>
              <w:t>Канатна</w:t>
            </w:r>
            <w:proofErr w:type="spellEnd"/>
            <w:r w:rsidRPr="00E71490">
              <w:rPr>
                <w:rFonts w:cs="Times New Roman"/>
                <w:sz w:val="24"/>
                <w:szCs w:val="24"/>
              </w:rPr>
              <w:t xml:space="preserve">, 83, </w:t>
            </w:r>
            <w:proofErr w:type="spellStart"/>
            <w:r w:rsidRPr="00E71490">
              <w:rPr>
                <w:rFonts w:cs="Times New Roman"/>
                <w:sz w:val="24"/>
                <w:szCs w:val="24"/>
              </w:rPr>
              <w:t>кабінет</w:t>
            </w:r>
            <w:proofErr w:type="spellEnd"/>
            <w:r w:rsidRPr="00E71490">
              <w:rPr>
                <w:rFonts w:cs="Times New Roman"/>
                <w:sz w:val="24"/>
                <w:szCs w:val="24"/>
              </w:rPr>
              <w:t xml:space="preserve"> 1313</w:t>
            </w:r>
            <w:r w:rsidRPr="00E71490">
              <w:rPr>
                <w:rFonts w:cs="Times New Roman"/>
                <w:sz w:val="24"/>
                <w:szCs w:val="24"/>
                <w:lang w:val="uk-UA"/>
              </w:rPr>
              <w:t>, 5 липня</w:t>
            </w:r>
            <w:r w:rsidRPr="00E71490">
              <w:rPr>
                <w:rFonts w:cs="Times New Roman"/>
                <w:sz w:val="24"/>
                <w:szCs w:val="24"/>
              </w:rPr>
              <w:t xml:space="preserve"> 201</w:t>
            </w:r>
            <w:r w:rsidRPr="00E71490">
              <w:rPr>
                <w:rFonts w:cs="Times New Roman"/>
                <w:sz w:val="24"/>
                <w:szCs w:val="24"/>
                <w:lang w:val="uk-UA"/>
              </w:rPr>
              <w:t>9 </w:t>
            </w:r>
            <w:r w:rsidRPr="00E71490">
              <w:rPr>
                <w:rFonts w:cs="Times New Roman"/>
                <w:sz w:val="24"/>
                <w:szCs w:val="24"/>
              </w:rPr>
              <w:t xml:space="preserve">року о 10.00 </w:t>
            </w:r>
          </w:p>
        </w:tc>
      </w:tr>
      <w:tr w:rsidR="00700CFF" w:rsidRPr="00E71490" w:rsidTr="00E71490">
        <w:tc>
          <w:tcPr>
            <w:tcW w:w="2552" w:type="dxa"/>
            <w:gridSpan w:val="2"/>
          </w:tcPr>
          <w:p w:rsidR="00700CFF" w:rsidRPr="00E71490" w:rsidRDefault="00700CFF" w:rsidP="00B80D56">
            <w:pPr>
              <w:pStyle w:val="a3"/>
              <w:tabs>
                <w:tab w:val="left" w:pos="7088"/>
                <w:tab w:val="left" w:pos="7230"/>
              </w:tabs>
              <w:ind w:right="1"/>
              <w:jc w:val="both"/>
              <w:rPr>
                <w:rFonts w:cs="Times New Roman"/>
                <w:b/>
                <w:sz w:val="24"/>
                <w:szCs w:val="24"/>
              </w:rPr>
            </w:pPr>
            <w:proofErr w:type="spellStart"/>
            <w:proofErr w:type="gramStart"/>
            <w:r w:rsidRPr="00E71490">
              <w:rPr>
                <w:rFonts w:cs="Times New Roman"/>
                <w:b/>
                <w:sz w:val="24"/>
                <w:szCs w:val="24"/>
              </w:rPr>
              <w:t>Пр</w:t>
            </w:r>
            <w:proofErr w:type="gramEnd"/>
            <w:r w:rsidRPr="00E71490">
              <w:rPr>
                <w:rFonts w:cs="Times New Roman"/>
                <w:b/>
                <w:sz w:val="24"/>
                <w:szCs w:val="24"/>
              </w:rPr>
              <w:t>ізвище</w:t>
            </w:r>
            <w:proofErr w:type="spellEnd"/>
            <w:r w:rsidRPr="00E71490">
              <w:rPr>
                <w:rFonts w:cs="Times New Roman"/>
                <w:b/>
                <w:sz w:val="24"/>
                <w:szCs w:val="24"/>
              </w:rPr>
              <w:t xml:space="preserve">, </w:t>
            </w:r>
            <w:proofErr w:type="spellStart"/>
            <w:r w:rsidRPr="00E71490">
              <w:rPr>
                <w:rFonts w:cs="Times New Roman"/>
                <w:b/>
                <w:sz w:val="24"/>
                <w:szCs w:val="24"/>
              </w:rPr>
              <w:t>ім’я</w:t>
            </w:r>
            <w:proofErr w:type="spellEnd"/>
            <w:r w:rsidRPr="00E71490">
              <w:rPr>
                <w:rFonts w:cs="Times New Roman"/>
                <w:b/>
                <w:sz w:val="24"/>
                <w:szCs w:val="24"/>
              </w:rPr>
              <w:t xml:space="preserve"> та по </w:t>
            </w:r>
            <w:proofErr w:type="spellStart"/>
            <w:r w:rsidRPr="00E71490">
              <w:rPr>
                <w:rFonts w:cs="Times New Roman"/>
                <w:b/>
                <w:sz w:val="24"/>
                <w:szCs w:val="24"/>
              </w:rPr>
              <w:t>батькові</w:t>
            </w:r>
            <w:proofErr w:type="spellEnd"/>
            <w:r w:rsidRPr="00E71490">
              <w:rPr>
                <w:rFonts w:cs="Times New Roman"/>
                <w:b/>
                <w:sz w:val="24"/>
                <w:szCs w:val="24"/>
              </w:rPr>
              <w:t xml:space="preserve">, номер телефону та адреса </w:t>
            </w:r>
            <w:proofErr w:type="spellStart"/>
            <w:r w:rsidRPr="00E71490">
              <w:rPr>
                <w:rFonts w:cs="Times New Roman"/>
                <w:b/>
                <w:sz w:val="24"/>
                <w:szCs w:val="24"/>
              </w:rPr>
              <w:t>електронної</w:t>
            </w:r>
            <w:proofErr w:type="spellEnd"/>
            <w:r w:rsidRPr="00E71490">
              <w:rPr>
                <w:rFonts w:cs="Times New Roman"/>
                <w:b/>
                <w:sz w:val="24"/>
                <w:szCs w:val="24"/>
              </w:rPr>
              <w:t xml:space="preserve"> </w:t>
            </w:r>
            <w:proofErr w:type="spellStart"/>
            <w:r w:rsidRPr="00E71490">
              <w:rPr>
                <w:rFonts w:cs="Times New Roman"/>
                <w:b/>
                <w:sz w:val="24"/>
                <w:szCs w:val="24"/>
              </w:rPr>
              <w:t>пошти</w:t>
            </w:r>
            <w:proofErr w:type="spellEnd"/>
            <w:r w:rsidRPr="00E71490">
              <w:rPr>
                <w:rFonts w:cs="Times New Roman"/>
                <w:b/>
                <w:sz w:val="24"/>
                <w:szCs w:val="24"/>
              </w:rPr>
              <w:t xml:space="preserve"> особи, яка </w:t>
            </w:r>
            <w:proofErr w:type="spellStart"/>
            <w:r w:rsidRPr="00E71490">
              <w:rPr>
                <w:rFonts w:cs="Times New Roman"/>
                <w:b/>
                <w:sz w:val="24"/>
                <w:szCs w:val="24"/>
              </w:rPr>
              <w:t>надає</w:t>
            </w:r>
            <w:proofErr w:type="spellEnd"/>
            <w:r w:rsidRPr="00E71490">
              <w:rPr>
                <w:rFonts w:cs="Times New Roman"/>
                <w:b/>
                <w:sz w:val="24"/>
                <w:szCs w:val="24"/>
              </w:rPr>
              <w:t xml:space="preserve"> </w:t>
            </w:r>
            <w:proofErr w:type="spellStart"/>
            <w:r w:rsidRPr="00E71490">
              <w:rPr>
                <w:rFonts w:cs="Times New Roman"/>
                <w:b/>
                <w:sz w:val="24"/>
                <w:szCs w:val="24"/>
              </w:rPr>
              <w:t>додаткову</w:t>
            </w:r>
            <w:proofErr w:type="spellEnd"/>
            <w:r w:rsidRPr="00E71490">
              <w:rPr>
                <w:rFonts w:cs="Times New Roman"/>
                <w:b/>
                <w:sz w:val="24"/>
                <w:szCs w:val="24"/>
              </w:rPr>
              <w:t xml:space="preserve"> </w:t>
            </w:r>
            <w:proofErr w:type="spellStart"/>
            <w:r w:rsidRPr="00E71490">
              <w:rPr>
                <w:rFonts w:cs="Times New Roman"/>
                <w:b/>
                <w:sz w:val="24"/>
                <w:szCs w:val="24"/>
              </w:rPr>
              <w:t>інформацію</w:t>
            </w:r>
            <w:proofErr w:type="spellEnd"/>
            <w:r w:rsidRPr="00E71490">
              <w:rPr>
                <w:rFonts w:cs="Times New Roman"/>
                <w:b/>
                <w:sz w:val="24"/>
                <w:szCs w:val="24"/>
              </w:rPr>
              <w:t xml:space="preserve"> з </w:t>
            </w:r>
            <w:proofErr w:type="spellStart"/>
            <w:r w:rsidRPr="00E71490">
              <w:rPr>
                <w:rFonts w:cs="Times New Roman"/>
                <w:b/>
                <w:sz w:val="24"/>
                <w:szCs w:val="24"/>
              </w:rPr>
              <w:t>питань</w:t>
            </w:r>
            <w:proofErr w:type="spellEnd"/>
            <w:r w:rsidRPr="00E71490">
              <w:rPr>
                <w:rFonts w:cs="Times New Roman"/>
                <w:b/>
                <w:sz w:val="24"/>
                <w:szCs w:val="24"/>
              </w:rPr>
              <w:t xml:space="preserve"> </w:t>
            </w:r>
            <w:proofErr w:type="spellStart"/>
            <w:r w:rsidRPr="00E71490">
              <w:rPr>
                <w:rFonts w:cs="Times New Roman"/>
                <w:b/>
                <w:sz w:val="24"/>
                <w:szCs w:val="24"/>
              </w:rPr>
              <w:t>проведення</w:t>
            </w:r>
            <w:proofErr w:type="spellEnd"/>
            <w:r w:rsidRPr="00E71490">
              <w:rPr>
                <w:rFonts w:cs="Times New Roman"/>
                <w:b/>
                <w:sz w:val="24"/>
                <w:szCs w:val="24"/>
              </w:rPr>
              <w:t xml:space="preserve"> конкурсу</w:t>
            </w:r>
          </w:p>
        </w:tc>
        <w:tc>
          <w:tcPr>
            <w:tcW w:w="7110" w:type="dxa"/>
            <w:gridSpan w:val="2"/>
          </w:tcPr>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lang w:val="uk-UA"/>
              </w:rPr>
              <w:t>Лоза Галина Олександрівна</w:t>
            </w:r>
            <w:r w:rsidRPr="00E71490">
              <w:rPr>
                <w:rFonts w:cs="Times New Roman"/>
                <w:sz w:val="24"/>
                <w:szCs w:val="24"/>
              </w:rPr>
              <w:t>,</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тел. (048) 728-32-02,</w:t>
            </w:r>
          </w:p>
          <w:p w:rsidR="00700CFF" w:rsidRPr="00E71490" w:rsidRDefault="00700CFF" w:rsidP="00B80D56">
            <w:pPr>
              <w:pStyle w:val="a3"/>
              <w:tabs>
                <w:tab w:val="left" w:pos="7088"/>
                <w:tab w:val="left" w:pos="7230"/>
              </w:tabs>
              <w:ind w:right="1"/>
              <w:jc w:val="both"/>
              <w:rPr>
                <w:rFonts w:cs="Times New Roman"/>
                <w:sz w:val="24"/>
                <w:szCs w:val="24"/>
              </w:rPr>
            </w:pPr>
            <w:proofErr w:type="spellStart"/>
            <w:r w:rsidRPr="00E71490">
              <w:rPr>
                <w:rFonts w:cs="Times New Roman"/>
                <w:sz w:val="24"/>
                <w:szCs w:val="24"/>
                <w:lang w:val="en-US"/>
              </w:rPr>
              <w:t>hloza</w:t>
            </w:r>
            <w:proofErr w:type="spellEnd"/>
            <w:r w:rsidRPr="00E71490">
              <w:rPr>
                <w:rFonts w:cs="Times New Roman"/>
                <w:sz w:val="24"/>
                <w:szCs w:val="24"/>
              </w:rPr>
              <w:t>@</w:t>
            </w:r>
            <w:proofErr w:type="spellStart"/>
            <w:r w:rsidRPr="00E71490">
              <w:rPr>
                <w:rFonts w:cs="Times New Roman"/>
                <w:sz w:val="24"/>
                <w:szCs w:val="24"/>
                <w:lang w:val="en-US"/>
              </w:rPr>
              <w:t>odessa</w:t>
            </w:r>
            <w:proofErr w:type="spellEnd"/>
            <w:r w:rsidRPr="00E71490">
              <w:rPr>
                <w:rFonts w:cs="Times New Roman"/>
                <w:sz w:val="24"/>
                <w:szCs w:val="24"/>
              </w:rPr>
              <w:t>.</w:t>
            </w:r>
            <w:proofErr w:type="spellStart"/>
            <w:r w:rsidRPr="00E71490">
              <w:rPr>
                <w:rFonts w:cs="Times New Roman"/>
                <w:sz w:val="24"/>
                <w:szCs w:val="24"/>
                <w:lang w:val="en-US"/>
              </w:rPr>
              <w:t>gov</w:t>
            </w:r>
            <w:proofErr w:type="spellEnd"/>
            <w:r w:rsidRPr="00E71490">
              <w:rPr>
                <w:rFonts w:cs="Times New Roman"/>
                <w:sz w:val="24"/>
                <w:szCs w:val="24"/>
              </w:rPr>
              <w:t>.</w:t>
            </w:r>
            <w:proofErr w:type="spellStart"/>
            <w:r w:rsidRPr="00E71490">
              <w:rPr>
                <w:rFonts w:cs="Times New Roman"/>
                <w:sz w:val="24"/>
                <w:szCs w:val="24"/>
                <w:lang w:val="en-US"/>
              </w:rPr>
              <w:t>ua</w:t>
            </w:r>
            <w:proofErr w:type="spellEnd"/>
          </w:p>
        </w:tc>
      </w:tr>
      <w:tr w:rsidR="00700CFF" w:rsidRPr="00E71490" w:rsidTr="00B80D56">
        <w:tc>
          <w:tcPr>
            <w:tcW w:w="9662" w:type="dxa"/>
            <w:gridSpan w:val="4"/>
          </w:tcPr>
          <w:p w:rsidR="00700CFF" w:rsidRPr="00E71490" w:rsidRDefault="00700CFF" w:rsidP="00B80D56">
            <w:pPr>
              <w:pStyle w:val="a3"/>
              <w:tabs>
                <w:tab w:val="left" w:pos="7088"/>
                <w:tab w:val="left" w:pos="7230"/>
              </w:tabs>
              <w:ind w:right="1"/>
              <w:jc w:val="center"/>
              <w:rPr>
                <w:rFonts w:cs="Times New Roman"/>
                <w:b/>
                <w:sz w:val="24"/>
                <w:szCs w:val="24"/>
              </w:rPr>
            </w:pPr>
            <w:proofErr w:type="spellStart"/>
            <w:r w:rsidRPr="00E71490">
              <w:rPr>
                <w:rFonts w:cs="Times New Roman"/>
                <w:b/>
                <w:sz w:val="24"/>
                <w:szCs w:val="24"/>
              </w:rPr>
              <w:t>Кваліфікаційні</w:t>
            </w:r>
            <w:proofErr w:type="spellEnd"/>
            <w:r w:rsidRPr="00E71490">
              <w:rPr>
                <w:rFonts w:cs="Times New Roman"/>
                <w:b/>
                <w:sz w:val="24"/>
                <w:szCs w:val="24"/>
              </w:rPr>
              <w:t xml:space="preserve"> </w:t>
            </w:r>
            <w:proofErr w:type="spellStart"/>
            <w:r w:rsidRPr="00E71490">
              <w:rPr>
                <w:rFonts w:cs="Times New Roman"/>
                <w:b/>
                <w:sz w:val="24"/>
                <w:szCs w:val="24"/>
              </w:rPr>
              <w:t>вимоги</w:t>
            </w:r>
            <w:proofErr w:type="spellEnd"/>
          </w:p>
        </w:tc>
      </w:tr>
      <w:tr w:rsidR="00700CFF" w:rsidRPr="00E71490" w:rsidTr="00E71490">
        <w:tc>
          <w:tcPr>
            <w:tcW w:w="427" w:type="dxa"/>
          </w:tcPr>
          <w:p w:rsidR="00700CFF" w:rsidRPr="00E71490" w:rsidRDefault="00700CFF" w:rsidP="00B80D56">
            <w:pPr>
              <w:pStyle w:val="a3"/>
              <w:tabs>
                <w:tab w:val="left" w:pos="7088"/>
                <w:tab w:val="left" w:pos="7230"/>
              </w:tabs>
              <w:ind w:right="1"/>
              <w:jc w:val="both"/>
              <w:rPr>
                <w:rFonts w:cs="Times New Roman"/>
                <w:b/>
                <w:sz w:val="24"/>
                <w:szCs w:val="24"/>
              </w:rPr>
            </w:pPr>
            <w:r w:rsidRPr="00E71490">
              <w:rPr>
                <w:rFonts w:cs="Times New Roman"/>
                <w:b/>
                <w:sz w:val="24"/>
                <w:szCs w:val="24"/>
              </w:rPr>
              <w:t>1.</w:t>
            </w:r>
          </w:p>
        </w:tc>
        <w:tc>
          <w:tcPr>
            <w:tcW w:w="2125" w:type="dxa"/>
          </w:tcPr>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Освіта</w:t>
            </w:r>
            <w:proofErr w:type="spellEnd"/>
          </w:p>
        </w:tc>
        <w:tc>
          <w:tcPr>
            <w:tcW w:w="7110" w:type="dxa"/>
            <w:gridSpan w:val="2"/>
          </w:tcPr>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lang w:val="uk-UA"/>
              </w:rPr>
              <w:t>Вища педагогічна освіта за ступенем не нижче магістра</w:t>
            </w:r>
          </w:p>
        </w:tc>
      </w:tr>
      <w:tr w:rsidR="00700CFF" w:rsidRPr="00E71490" w:rsidTr="00E71490">
        <w:tc>
          <w:tcPr>
            <w:tcW w:w="427" w:type="dxa"/>
          </w:tcPr>
          <w:p w:rsidR="00700CFF" w:rsidRPr="00E71490" w:rsidRDefault="00700CFF" w:rsidP="00B80D56">
            <w:pPr>
              <w:pStyle w:val="a3"/>
              <w:tabs>
                <w:tab w:val="left" w:pos="7088"/>
                <w:tab w:val="left" w:pos="7230"/>
              </w:tabs>
              <w:ind w:right="1"/>
              <w:jc w:val="both"/>
              <w:rPr>
                <w:rFonts w:cs="Times New Roman"/>
                <w:b/>
                <w:sz w:val="24"/>
                <w:szCs w:val="24"/>
              </w:rPr>
            </w:pPr>
            <w:r w:rsidRPr="00E71490">
              <w:rPr>
                <w:rFonts w:cs="Times New Roman"/>
                <w:b/>
                <w:sz w:val="24"/>
                <w:szCs w:val="24"/>
              </w:rPr>
              <w:t>2.</w:t>
            </w:r>
          </w:p>
        </w:tc>
        <w:tc>
          <w:tcPr>
            <w:tcW w:w="2125" w:type="dxa"/>
          </w:tcPr>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Досвід</w:t>
            </w:r>
            <w:proofErr w:type="spellEnd"/>
            <w:r w:rsidRPr="00E71490">
              <w:rPr>
                <w:rFonts w:cs="Times New Roman"/>
                <w:b/>
                <w:sz w:val="24"/>
                <w:szCs w:val="24"/>
              </w:rPr>
              <w:t xml:space="preserve"> </w:t>
            </w:r>
            <w:proofErr w:type="spellStart"/>
            <w:r w:rsidRPr="00E71490">
              <w:rPr>
                <w:rFonts w:cs="Times New Roman"/>
                <w:b/>
                <w:sz w:val="24"/>
                <w:szCs w:val="24"/>
              </w:rPr>
              <w:t>роботи</w:t>
            </w:r>
            <w:proofErr w:type="spellEnd"/>
          </w:p>
        </w:tc>
        <w:tc>
          <w:tcPr>
            <w:tcW w:w="7110" w:type="dxa"/>
            <w:gridSpan w:val="2"/>
          </w:tcPr>
          <w:p w:rsidR="00700CFF" w:rsidRPr="00E71490" w:rsidRDefault="00700CFF" w:rsidP="00B80D56">
            <w:pPr>
              <w:pStyle w:val="a3"/>
              <w:tabs>
                <w:tab w:val="left" w:pos="7088"/>
                <w:tab w:val="left" w:pos="7230"/>
              </w:tabs>
              <w:ind w:right="1"/>
              <w:jc w:val="both"/>
              <w:rPr>
                <w:rFonts w:cs="Times New Roman"/>
                <w:sz w:val="24"/>
                <w:szCs w:val="24"/>
                <w:lang w:val="uk-UA"/>
              </w:rPr>
            </w:pPr>
            <w:r w:rsidRPr="00E71490">
              <w:rPr>
                <w:rFonts w:cs="Times New Roman"/>
                <w:sz w:val="24"/>
                <w:szCs w:val="24"/>
                <w:shd w:val="clear" w:color="auto" w:fill="FFFFFF"/>
                <w:lang w:val="uk-UA"/>
              </w:rPr>
              <w:t>Н</w:t>
            </w:r>
            <w:r w:rsidRPr="00E71490">
              <w:rPr>
                <w:rFonts w:cs="Times New Roman"/>
                <w:sz w:val="24"/>
                <w:szCs w:val="24"/>
                <w:shd w:val="clear" w:color="auto" w:fill="FFFFFF"/>
              </w:rPr>
              <w:t xml:space="preserve">а посадах </w:t>
            </w:r>
            <w:proofErr w:type="spellStart"/>
            <w:r w:rsidRPr="00E71490">
              <w:rPr>
                <w:rFonts w:cs="Times New Roman"/>
                <w:sz w:val="24"/>
                <w:szCs w:val="24"/>
                <w:shd w:val="clear" w:color="auto" w:fill="FFFFFF"/>
              </w:rPr>
              <w:t>державної</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служби</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категорій</w:t>
            </w:r>
            <w:proofErr w:type="spellEnd"/>
            <w:r w:rsidRPr="00E71490">
              <w:rPr>
                <w:rFonts w:cs="Times New Roman"/>
                <w:sz w:val="24"/>
                <w:szCs w:val="24"/>
                <w:shd w:val="clear" w:color="auto" w:fill="FFFFFF"/>
              </w:rPr>
              <w:t xml:space="preserve"> </w:t>
            </w:r>
            <w:r w:rsidRPr="00E71490">
              <w:rPr>
                <w:rFonts w:cs="Times New Roman"/>
                <w:sz w:val="24"/>
                <w:szCs w:val="24"/>
                <w:shd w:val="clear" w:color="auto" w:fill="FFFFFF"/>
                <w:lang w:val="uk-UA"/>
              </w:rPr>
              <w:t>«</w:t>
            </w:r>
            <w:r w:rsidRPr="00E71490">
              <w:rPr>
                <w:rFonts w:cs="Times New Roman"/>
                <w:sz w:val="24"/>
                <w:szCs w:val="24"/>
                <w:shd w:val="clear" w:color="auto" w:fill="FFFFFF"/>
              </w:rPr>
              <w:t>Б</w:t>
            </w:r>
            <w:r w:rsidRPr="00E71490">
              <w:rPr>
                <w:rFonts w:cs="Times New Roman"/>
                <w:sz w:val="24"/>
                <w:szCs w:val="24"/>
                <w:shd w:val="clear" w:color="auto" w:fill="FFFFFF"/>
                <w:lang w:val="uk-UA"/>
              </w:rPr>
              <w:t>»</w:t>
            </w:r>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чи</w:t>
            </w:r>
            <w:proofErr w:type="spellEnd"/>
            <w:r w:rsidRPr="00E71490">
              <w:rPr>
                <w:rFonts w:cs="Times New Roman"/>
                <w:sz w:val="24"/>
                <w:szCs w:val="24"/>
                <w:shd w:val="clear" w:color="auto" w:fill="FFFFFF"/>
              </w:rPr>
              <w:t xml:space="preserve"> </w:t>
            </w:r>
            <w:r w:rsidRPr="00E71490">
              <w:rPr>
                <w:rFonts w:cs="Times New Roman"/>
                <w:sz w:val="24"/>
                <w:szCs w:val="24"/>
                <w:shd w:val="clear" w:color="auto" w:fill="FFFFFF"/>
                <w:lang w:val="uk-UA"/>
              </w:rPr>
              <w:t>«</w:t>
            </w:r>
            <w:r w:rsidRPr="00E71490">
              <w:rPr>
                <w:rFonts w:cs="Times New Roman"/>
                <w:sz w:val="24"/>
                <w:szCs w:val="24"/>
                <w:shd w:val="clear" w:color="auto" w:fill="FFFFFF"/>
              </w:rPr>
              <w:t>В</w:t>
            </w:r>
            <w:r w:rsidRPr="00E71490">
              <w:rPr>
                <w:rFonts w:cs="Times New Roman"/>
                <w:sz w:val="24"/>
                <w:szCs w:val="24"/>
                <w:shd w:val="clear" w:color="auto" w:fill="FFFFFF"/>
                <w:lang w:val="uk-UA"/>
              </w:rPr>
              <w:t>»</w:t>
            </w:r>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або</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досвід</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служби</w:t>
            </w:r>
            <w:proofErr w:type="spellEnd"/>
            <w:r w:rsidRPr="00E71490">
              <w:rPr>
                <w:rFonts w:cs="Times New Roman"/>
                <w:sz w:val="24"/>
                <w:szCs w:val="24"/>
                <w:shd w:val="clear" w:color="auto" w:fill="FFFFFF"/>
              </w:rPr>
              <w:t xml:space="preserve"> в органах </w:t>
            </w:r>
            <w:proofErr w:type="spellStart"/>
            <w:r w:rsidRPr="00E71490">
              <w:rPr>
                <w:rFonts w:cs="Times New Roman"/>
                <w:sz w:val="24"/>
                <w:szCs w:val="24"/>
                <w:shd w:val="clear" w:color="auto" w:fill="FFFFFF"/>
              </w:rPr>
              <w:t>місцевого</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самоврядування</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або</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досвід</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роботи</w:t>
            </w:r>
            <w:proofErr w:type="spellEnd"/>
            <w:r w:rsidRPr="00E71490">
              <w:rPr>
                <w:rFonts w:cs="Times New Roman"/>
                <w:sz w:val="24"/>
                <w:szCs w:val="24"/>
                <w:shd w:val="clear" w:color="auto" w:fill="FFFFFF"/>
              </w:rPr>
              <w:t xml:space="preserve"> на </w:t>
            </w:r>
            <w:proofErr w:type="spellStart"/>
            <w:r w:rsidRPr="00E71490">
              <w:rPr>
                <w:rFonts w:cs="Times New Roman"/>
                <w:sz w:val="24"/>
                <w:szCs w:val="24"/>
                <w:shd w:val="clear" w:color="auto" w:fill="FFFFFF"/>
              </w:rPr>
              <w:t>керівних</w:t>
            </w:r>
            <w:proofErr w:type="spellEnd"/>
            <w:r w:rsidRPr="00E71490">
              <w:rPr>
                <w:rFonts w:cs="Times New Roman"/>
                <w:sz w:val="24"/>
                <w:szCs w:val="24"/>
                <w:shd w:val="clear" w:color="auto" w:fill="FFFFFF"/>
              </w:rPr>
              <w:t xml:space="preserve"> посадах </w:t>
            </w:r>
            <w:proofErr w:type="spellStart"/>
            <w:r w:rsidRPr="00E71490">
              <w:rPr>
                <w:rFonts w:cs="Times New Roman"/>
                <w:sz w:val="24"/>
                <w:szCs w:val="24"/>
                <w:shd w:val="clear" w:color="auto" w:fill="FFFFFF"/>
              </w:rPr>
              <w:t>підприємств</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установ</w:t>
            </w:r>
            <w:proofErr w:type="spellEnd"/>
            <w:r w:rsidRPr="00E71490">
              <w:rPr>
                <w:rFonts w:cs="Times New Roman"/>
                <w:sz w:val="24"/>
                <w:szCs w:val="24"/>
                <w:shd w:val="clear" w:color="auto" w:fill="FFFFFF"/>
              </w:rPr>
              <w:t xml:space="preserve"> та </w:t>
            </w:r>
            <w:proofErr w:type="spellStart"/>
            <w:r w:rsidRPr="00E71490">
              <w:rPr>
                <w:rFonts w:cs="Times New Roman"/>
                <w:sz w:val="24"/>
                <w:szCs w:val="24"/>
                <w:shd w:val="clear" w:color="auto" w:fill="FFFFFF"/>
              </w:rPr>
              <w:t>організацій</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незалежно</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від</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форми</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власності</w:t>
            </w:r>
            <w:proofErr w:type="spellEnd"/>
            <w:r w:rsidRPr="00E71490">
              <w:rPr>
                <w:rFonts w:cs="Times New Roman"/>
                <w:sz w:val="24"/>
                <w:szCs w:val="24"/>
                <w:shd w:val="clear" w:color="auto" w:fill="FFFFFF"/>
              </w:rPr>
              <w:t xml:space="preserve"> не </w:t>
            </w:r>
            <w:proofErr w:type="spellStart"/>
            <w:r w:rsidRPr="00E71490">
              <w:rPr>
                <w:rFonts w:cs="Times New Roman"/>
                <w:sz w:val="24"/>
                <w:szCs w:val="24"/>
                <w:shd w:val="clear" w:color="auto" w:fill="FFFFFF"/>
              </w:rPr>
              <w:t>менше</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двох</w:t>
            </w:r>
            <w:proofErr w:type="spellEnd"/>
            <w:r w:rsidRPr="00E71490">
              <w:rPr>
                <w:rFonts w:cs="Times New Roman"/>
                <w:sz w:val="24"/>
                <w:szCs w:val="24"/>
                <w:shd w:val="clear" w:color="auto" w:fill="FFFFFF"/>
              </w:rPr>
              <w:t xml:space="preserve"> </w:t>
            </w:r>
            <w:proofErr w:type="spellStart"/>
            <w:r w:rsidRPr="00E71490">
              <w:rPr>
                <w:rFonts w:cs="Times New Roman"/>
                <w:sz w:val="24"/>
                <w:szCs w:val="24"/>
                <w:shd w:val="clear" w:color="auto" w:fill="FFFFFF"/>
              </w:rPr>
              <w:t>років</w:t>
            </w:r>
            <w:proofErr w:type="spellEnd"/>
          </w:p>
        </w:tc>
      </w:tr>
      <w:tr w:rsidR="00700CFF" w:rsidRPr="00E71490" w:rsidTr="00E71490">
        <w:tc>
          <w:tcPr>
            <w:tcW w:w="427" w:type="dxa"/>
          </w:tcPr>
          <w:p w:rsidR="00700CFF" w:rsidRPr="00E71490" w:rsidRDefault="00700CFF" w:rsidP="00B80D56">
            <w:pPr>
              <w:pStyle w:val="a3"/>
              <w:tabs>
                <w:tab w:val="left" w:pos="7088"/>
                <w:tab w:val="left" w:pos="7230"/>
              </w:tabs>
              <w:ind w:right="1"/>
              <w:jc w:val="both"/>
              <w:rPr>
                <w:rFonts w:cs="Times New Roman"/>
                <w:b/>
                <w:sz w:val="24"/>
                <w:szCs w:val="24"/>
              </w:rPr>
            </w:pPr>
            <w:r w:rsidRPr="00E71490">
              <w:rPr>
                <w:rFonts w:cs="Times New Roman"/>
                <w:b/>
                <w:sz w:val="24"/>
                <w:szCs w:val="24"/>
              </w:rPr>
              <w:t>3.</w:t>
            </w:r>
          </w:p>
        </w:tc>
        <w:tc>
          <w:tcPr>
            <w:tcW w:w="2125" w:type="dxa"/>
          </w:tcPr>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Володіння</w:t>
            </w:r>
            <w:proofErr w:type="spellEnd"/>
            <w:r w:rsidRPr="00E71490">
              <w:rPr>
                <w:rFonts w:cs="Times New Roman"/>
                <w:b/>
                <w:sz w:val="24"/>
                <w:szCs w:val="24"/>
              </w:rPr>
              <w:t xml:space="preserve"> державною</w:t>
            </w:r>
          </w:p>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мовою</w:t>
            </w:r>
            <w:proofErr w:type="spellEnd"/>
          </w:p>
        </w:tc>
        <w:tc>
          <w:tcPr>
            <w:tcW w:w="7110" w:type="dxa"/>
            <w:gridSpan w:val="2"/>
          </w:tcPr>
          <w:p w:rsidR="00700CFF" w:rsidRPr="00E71490" w:rsidRDefault="00700CFF" w:rsidP="00B80D56">
            <w:pPr>
              <w:pStyle w:val="a3"/>
              <w:tabs>
                <w:tab w:val="left" w:pos="7088"/>
                <w:tab w:val="left" w:pos="7230"/>
              </w:tabs>
              <w:ind w:right="1"/>
              <w:jc w:val="both"/>
              <w:rPr>
                <w:rFonts w:cs="Times New Roman"/>
                <w:sz w:val="24"/>
                <w:szCs w:val="24"/>
              </w:rPr>
            </w:pPr>
            <w:proofErr w:type="spellStart"/>
            <w:proofErr w:type="gramStart"/>
            <w:r w:rsidRPr="00E71490">
              <w:rPr>
                <w:rFonts w:cs="Times New Roman"/>
                <w:sz w:val="24"/>
                <w:szCs w:val="24"/>
              </w:rPr>
              <w:t>В</w:t>
            </w:r>
            <w:proofErr w:type="gramEnd"/>
            <w:r w:rsidRPr="00E71490">
              <w:rPr>
                <w:rFonts w:cs="Times New Roman"/>
                <w:sz w:val="24"/>
                <w:szCs w:val="24"/>
              </w:rPr>
              <w:t>ільне</w:t>
            </w:r>
            <w:proofErr w:type="spellEnd"/>
            <w:r w:rsidRPr="00E71490">
              <w:rPr>
                <w:rFonts w:cs="Times New Roman"/>
                <w:sz w:val="24"/>
                <w:szCs w:val="24"/>
              </w:rPr>
              <w:t xml:space="preserve"> </w:t>
            </w:r>
            <w:proofErr w:type="spellStart"/>
            <w:r w:rsidRPr="00E71490">
              <w:rPr>
                <w:rFonts w:cs="Times New Roman"/>
                <w:sz w:val="24"/>
                <w:szCs w:val="24"/>
              </w:rPr>
              <w:t>володіння</w:t>
            </w:r>
            <w:proofErr w:type="spellEnd"/>
            <w:r w:rsidRPr="00E71490">
              <w:rPr>
                <w:rFonts w:cs="Times New Roman"/>
                <w:sz w:val="24"/>
                <w:szCs w:val="24"/>
              </w:rPr>
              <w:t xml:space="preserve"> державною </w:t>
            </w:r>
            <w:proofErr w:type="spellStart"/>
            <w:r w:rsidRPr="00E71490">
              <w:rPr>
                <w:rFonts w:cs="Times New Roman"/>
                <w:sz w:val="24"/>
                <w:szCs w:val="24"/>
              </w:rPr>
              <w:t>мовою</w:t>
            </w:r>
            <w:proofErr w:type="spellEnd"/>
            <w:r w:rsidRPr="00E71490">
              <w:rPr>
                <w:rFonts w:cs="Times New Roman"/>
                <w:sz w:val="24"/>
                <w:szCs w:val="24"/>
              </w:rPr>
              <w:t>.</w:t>
            </w:r>
          </w:p>
        </w:tc>
      </w:tr>
      <w:tr w:rsidR="00700CFF" w:rsidRPr="00E71490" w:rsidTr="00B80D56">
        <w:tc>
          <w:tcPr>
            <w:tcW w:w="9662" w:type="dxa"/>
            <w:gridSpan w:val="4"/>
          </w:tcPr>
          <w:p w:rsidR="00700CFF" w:rsidRPr="00E71490" w:rsidRDefault="00700CFF" w:rsidP="00B80D56">
            <w:pPr>
              <w:pStyle w:val="a3"/>
              <w:tabs>
                <w:tab w:val="left" w:pos="7088"/>
                <w:tab w:val="left" w:pos="7230"/>
              </w:tabs>
              <w:ind w:right="1"/>
              <w:jc w:val="center"/>
              <w:rPr>
                <w:rFonts w:cs="Times New Roman"/>
                <w:b/>
                <w:sz w:val="24"/>
                <w:szCs w:val="24"/>
              </w:rPr>
            </w:pPr>
            <w:proofErr w:type="spellStart"/>
            <w:r w:rsidRPr="00E71490">
              <w:rPr>
                <w:rFonts w:cs="Times New Roman"/>
                <w:b/>
                <w:sz w:val="24"/>
                <w:szCs w:val="24"/>
              </w:rPr>
              <w:t>Професійна</w:t>
            </w:r>
            <w:proofErr w:type="spellEnd"/>
            <w:r w:rsidRPr="00E71490">
              <w:rPr>
                <w:rFonts w:cs="Times New Roman"/>
                <w:b/>
                <w:sz w:val="24"/>
                <w:szCs w:val="24"/>
              </w:rPr>
              <w:t xml:space="preserve"> </w:t>
            </w:r>
            <w:proofErr w:type="spellStart"/>
            <w:r w:rsidRPr="00E71490">
              <w:rPr>
                <w:rFonts w:cs="Times New Roman"/>
                <w:b/>
                <w:sz w:val="24"/>
                <w:szCs w:val="24"/>
              </w:rPr>
              <w:t>компетентність</w:t>
            </w:r>
            <w:proofErr w:type="spellEnd"/>
          </w:p>
        </w:tc>
      </w:tr>
      <w:tr w:rsidR="00700CFF" w:rsidRPr="00E71490" w:rsidTr="00B80D56">
        <w:tc>
          <w:tcPr>
            <w:tcW w:w="3394" w:type="dxa"/>
            <w:gridSpan w:val="3"/>
          </w:tcPr>
          <w:p w:rsidR="00700CFF" w:rsidRPr="00E71490" w:rsidRDefault="00700CFF" w:rsidP="00B80D56">
            <w:pPr>
              <w:pStyle w:val="a3"/>
              <w:tabs>
                <w:tab w:val="left" w:pos="7088"/>
                <w:tab w:val="left" w:pos="7230"/>
              </w:tabs>
              <w:ind w:right="1"/>
              <w:jc w:val="both"/>
              <w:rPr>
                <w:rFonts w:cs="Times New Roman"/>
                <w:sz w:val="24"/>
                <w:szCs w:val="24"/>
              </w:rPr>
            </w:pPr>
            <w:proofErr w:type="spellStart"/>
            <w:r w:rsidRPr="00E71490">
              <w:rPr>
                <w:rFonts w:cs="Times New Roman"/>
                <w:sz w:val="24"/>
                <w:szCs w:val="24"/>
              </w:rPr>
              <w:t>Вимога</w:t>
            </w:r>
            <w:proofErr w:type="spellEnd"/>
          </w:p>
        </w:tc>
        <w:tc>
          <w:tcPr>
            <w:tcW w:w="6268" w:type="dxa"/>
          </w:tcPr>
          <w:p w:rsidR="00700CFF" w:rsidRPr="00E71490" w:rsidRDefault="00700CFF" w:rsidP="00B80D56">
            <w:pPr>
              <w:pStyle w:val="a3"/>
              <w:tabs>
                <w:tab w:val="left" w:pos="7088"/>
                <w:tab w:val="left" w:pos="7230"/>
              </w:tabs>
              <w:ind w:right="1"/>
              <w:jc w:val="both"/>
              <w:rPr>
                <w:rFonts w:cs="Times New Roman"/>
                <w:sz w:val="24"/>
                <w:szCs w:val="24"/>
              </w:rPr>
            </w:pPr>
            <w:proofErr w:type="spellStart"/>
            <w:r w:rsidRPr="00E71490">
              <w:rPr>
                <w:rFonts w:cs="Times New Roman"/>
                <w:sz w:val="24"/>
                <w:szCs w:val="24"/>
              </w:rPr>
              <w:t>Компоненти</w:t>
            </w:r>
            <w:proofErr w:type="spellEnd"/>
            <w:r w:rsidRPr="00E71490">
              <w:rPr>
                <w:rFonts w:cs="Times New Roman"/>
                <w:sz w:val="24"/>
                <w:szCs w:val="24"/>
              </w:rPr>
              <w:t xml:space="preserve"> </w:t>
            </w:r>
            <w:proofErr w:type="spellStart"/>
            <w:r w:rsidRPr="00E71490">
              <w:rPr>
                <w:rFonts w:cs="Times New Roman"/>
                <w:sz w:val="24"/>
                <w:szCs w:val="24"/>
              </w:rPr>
              <w:t>вимоги</w:t>
            </w:r>
            <w:proofErr w:type="spellEnd"/>
          </w:p>
        </w:tc>
      </w:tr>
      <w:tr w:rsidR="00700CFF" w:rsidRPr="00E71490" w:rsidTr="00B80D56">
        <w:tc>
          <w:tcPr>
            <w:tcW w:w="427" w:type="dxa"/>
          </w:tcPr>
          <w:p w:rsidR="00700CFF" w:rsidRPr="00E71490" w:rsidRDefault="00700CFF" w:rsidP="00B80D56">
            <w:pPr>
              <w:pStyle w:val="a3"/>
              <w:tabs>
                <w:tab w:val="left" w:pos="7088"/>
                <w:tab w:val="left" w:pos="7230"/>
              </w:tabs>
              <w:ind w:right="1"/>
              <w:jc w:val="both"/>
              <w:rPr>
                <w:rFonts w:cs="Times New Roman"/>
                <w:b/>
                <w:sz w:val="24"/>
                <w:szCs w:val="24"/>
              </w:rPr>
            </w:pPr>
            <w:r w:rsidRPr="00E71490">
              <w:rPr>
                <w:rFonts w:cs="Times New Roman"/>
                <w:b/>
                <w:sz w:val="24"/>
                <w:szCs w:val="24"/>
              </w:rPr>
              <w:t>1.</w:t>
            </w:r>
          </w:p>
        </w:tc>
        <w:tc>
          <w:tcPr>
            <w:tcW w:w="2967" w:type="dxa"/>
            <w:gridSpan w:val="2"/>
          </w:tcPr>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Які</w:t>
            </w:r>
            <w:proofErr w:type="gramStart"/>
            <w:r w:rsidRPr="00E71490">
              <w:rPr>
                <w:rFonts w:cs="Times New Roman"/>
                <w:b/>
                <w:sz w:val="24"/>
                <w:szCs w:val="24"/>
              </w:rPr>
              <w:t>сне</w:t>
            </w:r>
            <w:proofErr w:type="spellEnd"/>
            <w:proofErr w:type="gramEnd"/>
            <w:r w:rsidRPr="00E71490">
              <w:rPr>
                <w:rFonts w:cs="Times New Roman"/>
                <w:b/>
                <w:sz w:val="24"/>
                <w:szCs w:val="24"/>
              </w:rPr>
              <w:t xml:space="preserve"> </w:t>
            </w:r>
            <w:proofErr w:type="spellStart"/>
            <w:r w:rsidRPr="00E71490">
              <w:rPr>
                <w:rFonts w:cs="Times New Roman"/>
                <w:b/>
                <w:sz w:val="24"/>
                <w:szCs w:val="24"/>
              </w:rPr>
              <w:t>виконання</w:t>
            </w:r>
            <w:proofErr w:type="spellEnd"/>
          </w:p>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поставлених</w:t>
            </w:r>
            <w:proofErr w:type="spellEnd"/>
            <w:r w:rsidRPr="00E71490">
              <w:rPr>
                <w:rFonts w:cs="Times New Roman"/>
                <w:b/>
                <w:sz w:val="24"/>
                <w:szCs w:val="24"/>
              </w:rPr>
              <w:t xml:space="preserve"> </w:t>
            </w:r>
            <w:proofErr w:type="spellStart"/>
            <w:r w:rsidRPr="00E71490">
              <w:rPr>
                <w:rFonts w:cs="Times New Roman"/>
                <w:b/>
                <w:sz w:val="24"/>
                <w:szCs w:val="24"/>
              </w:rPr>
              <w:t>завдань</w:t>
            </w:r>
            <w:proofErr w:type="spellEnd"/>
          </w:p>
        </w:tc>
        <w:tc>
          <w:tcPr>
            <w:tcW w:w="6268" w:type="dxa"/>
          </w:tcPr>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1) </w:t>
            </w:r>
            <w:proofErr w:type="spellStart"/>
            <w:r w:rsidRPr="00E71490">
              <w:rPr>
                <w:rFonts w:cs="Times New Roman"/>
                <w:sz w:val="24"/>
                <w:szCs w:val="24"/>
              </w:rPr>
              <w:t>вміння</w:t>
            </w:r>
            <w:proofErr w:type="spellEnd"/>
            <w:r w:rsidRPr="00E71490">
              <w:rPr>
                <w:rFonts w:cs="Times New Roman"/>
                <w:sz w:val="24"/>
                <w:szCs w:val="24"/>
              </w:rPr>
              <w:t xml:space="preserve"> </w:t>
            </w:r>
            <w:proofErr w:type="spellStart"/>
            <w:r w:rsidRPr="00E71490">
              <w:rPr>
                <w:rFonts w:cs="Times New Roman"/>
                <w:sz w:val="24"/>
                <w:szCs w:val="24"/>
              </w:rPr>
              <w:t>працювати</w:t>
            </w:r>
            <w:proofErr w:type="spellEnd"/>
            <w:r w:rsidRPr="00E71490">
              <w:rPr>
                <w:rFonts w:cs="Times New Roman"/>
                <w:sz w:val="24"/>
                <w:szCs w:val="24"/>
              </w:rPr>
              <w:t xml:space="preserve"> з </w:t>
            </w:r>
            <w:proofErr w:type="spellStart"/>
            <w:r w:rsidRPr="00E71490">
              <w:rPr>
                <w:rFonts w:cs="Times New Roman"/>
                <w:sz w:val="24"/>
                <w:szCs w:val="24"/>
              </w:rPr>
              <w:t>інформацією</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2) </w:t>
            </w:r>
            <w:proofErr w:type="spellStart"/>
            <w:r w:rsidRPr="00E71490">
              <w:rPr>
                <w:rFonts w:cs="Times New Roman"/>
                <w:sz w:val="24"/>
                <w:szCs w:val="24"/>
              </w:rPr>
              <w:t>орієнтація</w:t>
            </w:r>
            <w:proofErr w:type="spellEnd"/>
            <w:r w:rsidRPr="00E71490">
              <w:rPr>
                <w:rFonts w:cs="Times New Roman"/>
                <w:sz w:val="24"/>
                <w:szCs w:val="24"/>
              </w:rPr>
              <w:t xml:space="preserve"> на </w:t>
            </w:r>
            <w:proofErr w:type="spellStart"/>
            <w:r w:rsidRPr="00E71490">
              <w:rPr>
                <w:rFonts w:cs="Times New Roman"/>
                <w:sz w:val="24"/>
                <w:szCs w:val="24"/>
              </w:rPr>
              <w:t>досягнення</w:t>
            </w:r>
            <w:proofErr w:type="spellEnd"/>
            <w:r w:rsidRPr="00E71490">
              <w:rPr>
                <w:rFonts w:cs="Times New Roman"/>
                <w:sz w:val="24"/>
                <w:szCs w:val="24"/>
              </w:rPr>
              <w:t xml:space="preserve"> </w:t>
            </w:r>
            <w:proofErr w:type="spellStart"/>
            <w:r w:rsidRPr="00E71490">
              <w:rPr>
                <w:rFonts w:cs="Times New Roman"/>
                <w:sz w:val="24"/>
                <w:szCs w:val="24"/>
              </w:rPr>
              <w:t>кінцевих</w:t>
            </w:r>
            <w:proofErr w:type="spellEnd"/>
            <w:r w:rsidRPr="00E71490">
              <w:rPr>
                <w:rFonts w:cs="Times New Roman"/>
                <w:sz w:val="24"/>
                <w:szCs w:val="24"/>
              </w:rPr>
              <w:t xml:space="preserve"> </w:t>
            </w:r>
            <w:proofErr w:type="spellStart"/>
            <w:r w:rsidRPr="00E71490">
              <w:rPr>
                <w:rFonts w:cs="Times New Roman"/>
                <w:sz w:val="24"/>
                <w:szCs w:val="24"/>
              </w:rPr>
              <w:t>результаті</w:t>
            </w:r>
            <w:proofErr w:type="gramStart"/>
            <w:r w:rsidRPr="00E71490">
              <w:rPr>
                <w:rFonts w:cs="Times New Roman"/>
                <w:sz w:val="24"/>
                <w:szCs w:val="24"/>
              </w:rPr>
              <w:t>в</w:t>
            </w:r>
            <w:proofErr w:type="spellEnd"/>
            <w:proofErr w:type="gramEnd"/>
            <w:r w:rsidRPr="00E71490">
              <w:rPr>
                <w:rFonts w:cs="Times New Roman"/>
                <w:sz w:val="24"/>
                <w:szCs w:val="24"/>
              </w:rPr>
              <w:t>.</w:t>
            </w:r>
          </w:p>
        </w:tc>
      </w:tr>
      <w:tr w:rsidR="00700CFF" w:rsidRPr="00E71490" w:rsidTr="00B80D56">
        <w:tc>
          <w:tcPr>
            <w:tcW w:w="427" w:type="dxa"/>
          </w:tcPr>
          <w:p w:rsidR="00700CFF" w:rsidRPr="00E71490" w:rsidRDefault="00700CFF" w:rsidP="00B80D56">
            <w:pPr>
              <w:pStyle w:val="a3"/>
              <w:tabs>
                <w:tab w:val="left" w:pos="7088"/>
                <w:tab w:val="left" w:pos="7230"/>
              </w:tabs>
              <w:ind w:right="1"/>
              <w:jc w:val="both"/>
              <w:rPr>
                <w:rFonts w:cs="Times New Roman"/>
                <w:b/>
                <w:sz w:val="24"/>
                <w:szCs w:val="24"/>
              </w:rPr>
            </w:pPr>
            <w:r w:rsidRPr="00E71490">
              <w:rPr>
                <w:rFonts w:cs="Times New Roman"/>
                <w:b/>
                <w:sz w:val="24"/>
                <w:szCs w:val="24"/>
              </w:rPr>
              <w:t>2.</w:t>
            </w:r>
          </w:p>
        </w:tc>
        <w:tc>
          <w:tcPr>
            <w:tcW w:w="2967" w:type="dxa"/>
            <w:gridSpan w:val="2"/>
          </w:tcPr>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Командна</w:t>
            </w:r>
            <w:proofErr w:type="spellEnd"/>
            <w:r w:rsidRPr="00E71490">
              <w:rPr>
                <w:rFonts w:cs="Times New Roman"/>
                <w:b/>
                <w:sz w:val="24"/>
                <w:szCs w:val="24"/>
              </w:rPr>
              <w:t xml:space="preserve"> робота та </w:t>
            </w:r>
            <w:proofErr w:type="spellStart"/>
            <w:r w:rsidRPr="00E71490">
              <w:rPr>
                <w:rFonts w:cs="Times New Roman"/>
                <w:b/>
                <w:sz w:val="24"/>
                <w:szCs w:val="24"/>
              </w:rPr>
              <w:t>взаємодія</w:t>
            </w:r>
            <w:proofErr w:type="spellEnd"/>
          </w:p>
        </w:tc>
        <w:tc>
          <w:tcPr>
            <w:tcW w:w="6268" w:type="dxa"/>
          </w:tcPr>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1) </w:t>
            </w:r>
            <w:proofErr w:type="spellStart"/>
            <w:r w:rsidRPr="00E71490">
              <w:rPr>
                <w:rFonts w:cs="Times New Roman"/>
                <w:sz w:val="24"/>
                <w:szCs w:val="24"/>
              </w:rPr>
              <w:t>вміння</w:t>
            </w:r>
            <w:proofErr w:type="spellEnd"/>
            <w:r w:rsidRPr="00E71490">
              <w:rPr>
                <w:rFonts w:cs="Times New Roman"/>
                <w:sz w:val="24"/>
                <w:szCs w:val="24"/>
              </w:rPr>
              <w:t xml:space="preserve"> </w:t>
            </w:r>
            <w:proofErr w:type="spellStart"/>
            <w:r w:rsidRPr="00E71490">
              <w:rPr>
                <w:rFonts w:cs="Times New Roman"/>
                <w:sz w:val="24"/>
                <w:szCs w:val="24"/>
              </w:rPr>
              <w:t>працювати</w:t>
            </w:r>
            <w:proofErr w:type="spellEnd"/>
            <w:r w:rsidRPr="00E71490">
              <w:rPr>
                <w:rFonts w:cs="Times New Roman"/>
                <w:sz w:val="24"/>
                <w:szCs w:val="24"/>
              </w:rPr>
              <w:t xml:space="preserve"> </w:t>
            </w:r>
            <w:proofErr w:type="gramStart"/>
            <w:r w:rsidRPr="00E71490">
              <w:rPr>
                <w:rFonts w:cs="Times New Roman"/>
                <w:sz w:val="24"/>
                <w:szCs w:val="24"/>
              </w:rPr>
              <w:t>в</w:t>
            </w:r>
            <w:proofErr w:type="gramEnd"/>
            <w:r w:rsidRPr="00E71490">
              <w:rPr>
                <w:rFonts w:cs="Times New Roman"/>
                <w:sz w:val="24"/>
                <w:szCs w:val="24"/>
              </w:rPr>
              <w:t xml:space="preserve"> </w:t>
            </w:r>
            <w:proofErr w:type="spellStart"/>
            <w:r w:rsidRPr="00E71490">
              <w:rPr>
                <w:rFonts w:cs="Times New Roman"/>
                <w:sz w:val="24"/>
                <w:szCs w:val="24"/>
              </w:rPr>
              <w:t>команді</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2) </w:t>
            </w:r>
            <w:proofErr w:type="spellStart"/>
            <w:r w:rsidRPr="00E71490">
              <w:rPr>
                <w:rFonts w:cs="Times New Roman"/>
                <w:sz w:val="24"/>
                <w:szCs w:val="24"/>
              </w:rPr>
              <w:t>вміння</w:t>
            </w:r>
            <w:proofErr w:type="spellEnd"/>
            <w:r w:rsidRPr="00E71490">
              <w:rPr>
                <w:rFonts w:cs="Times New Roman"/>
                <w:sz w:val="24"/>
                <w:szCs w:val="24"/>
              </w:rPr>
              <w:t xml:space="preserve"> </w:t>
            </w:r>
            <w:proofErr w:type="spellStart"/>
            <w:r w:rsidRPr="00E71490">
              <w:rPr>
                <w:rFonts w:cs="Times New Roman"/>
                <w:sz w:val="24"/>
                <w:szCs w:val="24"/>
              </w:rPr>
              <w:t>ефективної</w:t>
            </w:r>
            <w:proofErr w:type="spellEnd"/>
            <w:r w:rsidRPr="00E71490">
              <w:rPr>
                <w:rFonts w:cs="Times New Roman"/>
                <w:sz w:val="24"/>
                <w:szCs w:val="24"/>
              </w:rPr>
              <w:t xml:space="preserve"> </w:t>
            </w:r>
            <w:proofErr w:type="spellStart"/>
            <w:r w:rsidRPr="00E71490">
              <w:rPr>
                <w:rFonts w:cs="Times New Roman"/>
                <w:sz w:val="24"/>
                <w:szCs w:val="24"/>
              </w:rPr>
              <w:t>координації</w:t>
            </w:r>
            <w:proofErr w:type="spellEnd"/>
            <w:r w:rsidRPr="00E71490">
              <w:rPr>
                <w:rFonts w:cs="Times New Roman"/>
                <w:sz w:val="24"/>
                <w:szCs w:val="24"/>
              </w:rPr>
              <w:t xml:space="preserve"> з </w:t>
            </w:r>
            <w:proofErr w:type="spellStart"/>
            <w:r w:rsidRPr="00E71490">
              <w:rPr>
                <w:rFonts w:cs="Times New Roman"/>
                <w:sz w:val="24"/>
                <w:szCs w:val="24"/>
              </w:rPr>
              <w:t>іншими</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3) </w:t>
            </w:r>
            <w:proofErr w:type="spellStart"/>
            <w:r w:rsidRPr="00E71490">
              <w:rPr>
                <w:rFonts w:cs="Times New Roman"/>
                <w:sz w:val="24"/>
                <w:szCs w:val="24"/>
              </w:rPr>
              <w:t>вміння</w:t>
            </w:r>
            <w:proofErr w:type="spellEnd"/>
            <w:r w:rsidRPr="00E71490">
              <w:rPr>
                <w:rFonts w:cs="Times New Roman"/>
                <w:sz w:val="24"/>
                <w:szCs w:val="24"/>
              </w:rPr>
              <w:t xml:space="preserve"> </w:t>
            </w:r>
            <w:proofErr w:type="spellStart"/>
            <w:r w:rsidRPr="00E71490">
              <w:rPr>
                <w:rFonts w:cs="Times New Roman"/>
                <w:sz w:val="24"/>
                <w:szCs w:val="24"/>
              </w:rPr>
              <w:t>надавати</w:t>
            </w:r>
            <w:proofErr w:type="spellEnd"/>
            <w:r w:rsidRPr="00E71490">
              <w:rPr>
                <w:rFonts w:cs="Times New Roman"/>
                <w:sz w:val="24"/>
                <w:szCs w:val="24"/>
              </w:rPr>
              <w:t xml:space="preserve"> </w:t>
            </w:r>
            <w:proofErr w:type="spellStart"/>
            <w:r w:rsidRPr="00E71490">
              <w:rPr>
                <w:rFonts w:cs="Times New Roman"/>
                <w:sz w:val="24"/>
                <w:szCs w:val="24"/>
              </w:rPr>
              <w:t>зворотний</w:t>
            </w:r>
            <w:proofErr w:type="spellEnd"/>
            <w:r w:rsidRPr="00E71490">
              <w:rPr>
                <w:rFonts w:cs="Times New Roman"/>
                <w:sz w:val="24"/>
                <w:szCs w:val="24"/>
              </w:rPr>
              <w:t xml:space="preserve"> </w:t>
            </w:r>
            <w:proofErr w:type="spellStart"/>
            <w:r w:rsidRPr="00E71490">
              <w:rPr>
                <w:rFonts w:cs="Times New Roman"/>
                <w:sz w:val="24"/>
                <w:szCs w:val="24"/>
              </w:rPr>
              <w:t>зв’язок</w:t>
            </w:r>
            <w:proofErr w:type="spellEnd"/>
            <w:r w:rsidRPr="00E71490">
              <w:rPr>
                <w:rFonts w:cs="Times New Roman"/>
                <w:sz w:val="24"/>
                <w:szCs w:val="24"/>
              </w:rPr>
              <w:t>.</w:t>
            </w:r>
          </w:p>
        </w:tc>
      </w:tr>
      <w:tr w:rsidR="00700CFF" w:rsidRPr="00E71490" w:rsidTr="00B80D56">
        <w:tc>
          <w:tcPr>
            <w:tcW w:w="427" w:type="dxa"/>
          </w:tcPr>
          <w:p w:rsidR="00700CFF" w:rsidRPr="00E71490" w:rsidRDefault="00700CFF" w:rsidP="00B80D56">
            <w:pPr>
              <w:pStyle w:val="a3"/>
              <w:tabs>
                <w:tab w:val="left" w:pos="7088"/>
                <w:tab w:val="left" w:pos="7230"/>
              </w:tabs>
              <w:ind w:right="1"/>
              <w:jc w:val="both"/>
              <w:rPr>
                <w:rFonts w:cs="Times New Roman"/>
                <w:b/>
                <w:sz w:val="24"/>
                <w:szCs w:val="24"/>
              </w:rPr>
            </w:pPr>
            <w:r w:rsidRPr="00E71490">
              <w:rPr>
                <w:rFonts w:cs="Times New Roman"/>
                <w:b/>
                <w:sz w:val="24"/>
                <w:szCs w:val="24"/>
              </w:rPr>
              <w:lastRenderedPageBreak/>
              <w:t>3.</w:t>
            </w:r>
          </w:p>
        </w:tc>
        <w:tc>
          <w:tcPr>
            <w:tcW w:w="2967" w:type="dxa"/>
            <w:gridSpan w:val="2"/>
          </w:tcPr>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Сприйняття</w:t>
            </w:r>
            <w:proofErr w:type="spellEnd"/>
            <w:r w:rsidRPr="00E71490">
              <w:rPr>
                <w:rFonts w:cs="Times New Roman"/>
                <w:b/>
                <w:sz w:val="24"/>
                <w:szCs w:val="24"/>
              </w:rPr>
              <w:t xml:space="preserve"> </w:t>
            </w:r>
            <w:proofErr w:type="spellStart"/>
            <w:r w:rsidRPr="00E71490">
              <w:rPr>
                <w:rFonts w:cs="Times New Roman"/>
                <w:b/>
                <w:sz w:val="24"/>
                <w:szCs w:val="24"/>
              </w:rPr>
              <w:t>змін</w:t>
            </w:r>
            <w:proofErr w:type="spellEnd"/>
          </w:p>
        </w:tc>
        <w:tc>
          <w:tcPr>
            <w:tcW w:w="6268" w:type="dxa"/>
          </w:tcPr>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1) </w:t>
            </w:r>
            <w:proofErr w:type="spellStart"/>
            <w:r w:rsidRPr="00E71490">
              <w:rPr>
                <w:rFonts w:cs="Times New Roman"/>
                <w:sz w:val="24"/>
                <w:szCs w:val="24"/>
              </w:rPr>
              <w:t>виконання</w:t>
            </w:r>
            <w:proofErr w:type="spellEnd"/>
            <w:r w:rsidRPr="00E71490">
              <w:rPr>
                <w:rFonts w:cs="Times New Roman"/>
                <w:sz w:val="24"/>
                <w:szCs w:val="24"/>
              </w:rPr>
              <w:t xml:space="preserve"> плану </w:t>
            </w:r>
            <w:proofErr w:type="spellStart"/>
            <w:r w:rsidRPr="00E71490">
              <w:rPr>
                <w:rFonts w:cs="Times New Roman"/>
                <w:sz w:val="24"/>
                <w:szCs w:val="24"/>
              </w:rPr>
              <w:t>змін</w:t>
            </w:r>
            <w:proofErr w:type="spellEnd"/>
            <w:r w:rsidRPr="00E71490">
              <w:rPr>
                <w:rFonts w:cs="Times New Roman"/>
                <w:sz w:val="24"/>
                <w:szCs w:val="24"/>
              </w:rPr>
              <w:t xml:space="preserve"> та </w:t>
            </w:r>
            <w:proofErr w:type="spellStart"/>
            <w:r w:rsidRPr="00E71490">
              <w:rPr>
                <w:rFonts w:cs="Times New Roman"/>
                <w:sz w:val="24"/>
                <w:szCs w:val="24"/>
              </w:rPr>
              <w:t>покращень</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2) </w:t>
            </w:r>
            <w:proofErr w:type="spellStart"/>
            <w:r w:rsidRPr="00E71490">
              <w:rPr>
                <w:rFonts w:cs="Times New Roman"/>
                <w:sz w:val="24"/>
                <w:szCs w:val="24"/>
              </w:rPr>
              <w:t>здатність</w:t>
            </w:r>
            <w:proofErr w:type="spellEnd"/>
            <w:r w:rsidRPr="00E71490">
              <w:rPr>
                <w:rFonts w:cs="Times New Roman"/>
                <w:sz w:val="24"/>
                <w:szCs w:val="24"/>
              </w:rPr>
              <w:t xml:space="preserve"> </w:t>
            </w:r>
            <w:proofErr w:type="spellStart"/>
            <w:r w:rsidRPr="00E71490">
              <w:rPr>
                <w:rFonts w:cs="Times New Roman"/>
                <w:sz w:val="24"/>
                <w:szCs w:val="24"/>
              </w:rPr>
              <w:t>приймати</w:t>
            </w:r>
            <w:proofErr w:type="spellEnd"/>
            <w:r w:rsidRPr="00E71490">
              <w:rPr>
                <w:rFonts w:cs="Times New Roman"/>
                <w:sz w:val="24"/>
                <w:szCs w:val="24"/>
              </w:rPr>
              <w:t xml:space="preserve"> </w:t>
            </w:r>
            <w:proofErr w:type="spellStart"/>
            <w:r w:rsidRPr="00E71490">
              <w:rPr>
                <w:rFonts w:cs="Times New Roman"/>
                <w:sz w:val="24"/>
                <w:szCs w:val="24"/>
              </w:rPr>
              <w:t>зміни</w:t>
            </w:r>
            <w:proofErr w:type="spellEnd"/>
            <w:r w:rsidRPr="00E71490">
              <w:rPr>
                <w:rFonts w:cs="Times New Roman"/>
                <w:sz w:val="24"/>
                <w:szCs w:val="24"/>
              </w:rPr>
              <w:t xml:space="preserve"> та </w:t>
            </w:r>
            <w:proofErr w:type="spellStart"/>
            <w:r w:rsidRPr="00E71490">
              <w:rPr>
                <w:rFonts w:cs="Times New Roman"/>
                <w:sz w:val="24"/>
                <w:szCs w:val="24"/>
              </w:rPr>
              <w:t>змінюватись</w:t>
            </w:r>
            <w:proofErr w:type="spellEnd"/>
            <w:r w:rsidRPr="00E71490">
              <w:rPr>
                <w:rFonts w:cs="Times New Roman"/>
                <w:sz w:val="24"/>
                <w:szCs w:val="24"/>
              </w:rPr>
              <w:t>.</w:t>
            </w:r>
          </w:p>
        </w:tc>
      </w:tr>
      <w:tr w:rsidR="00700CFF" w:rsidRPr="00E71490" w:rsidTr="00B80D56">
        <w:tc>
          <w:tcPr>
            <w:tcW w:w="427" w:type="dxa"/>
          </w:tcPr>
          <w:p w:rsidR="00700CFF" w:rsidRPr="00E71490" w:rsidRDefault="00700CFF" w:rsidP="00B80D56">
            <w:pPr>
              <w:pStyle w:val="a3"/>
              <w:tabs>
                <w:tab w:val="left" w:pos="7088"/>
                <w:tab w:val="left" w:pos="7230"/>
              </w:tabs>
              <w:ind w:right="1"/>
              <w:jc w:val="both"/>
              <w:rPr>
                <w:rFonts w:cs="Times New Roman"/>
                <w:b/>
                <w:sz w:val="24"/>
                <w:szCs w:val="24"/>
              </w:rPr>
            </w:pPr>
            <w:r w:rsidRPr="00E71490">
              <w:rPr>
                <w:rFonts w:cs="Times New Roman"/>
                <w:b/>
                <w:sz w:val="24"/>
                <w:szCs w:val="24"/>
              </w:rPr>
              <w:t>4.</w:t>
            </w:r>
          </w:p>
        </w:tc>
        <w:tc>
          <w:tcPr>
            <w:tcW w:w="2967" w:type="dxa"/>
            <w:gridSpan w:val="2"/>
          </w:tcPr>
          <w:p w:rsidR="00700CFF" w:rsidRPr="00E71490" w:rsidRDefault="00700CFF" w:rsidP="00B80D56">
            <w:pPr>
              <w:pStyle w:val="a3"/>
              <w:tabs>
                <w:tab w:val="left" w:pos="7088"/>
                <w:tab w:val="left" w:pos="7230"/>
              </w:tabs>
              <w:ind w:right="1"/>
              <w:jc w:val="both"/>
              <w:rPr>
                <w:rFonts w:cs="Times New Roman"/>
                <w:b/>
                <w:sz w:val="24"/>
                <w:szCs w:val="24"/>
              </w:rPr>
            </w:pPr>
            <w:proofErr w:type="spellStart"/>
            <w:proofErr w:type="gramStart"/>
            <w:r w:rsidRPr="00E71490">
              <w:rPr>
                <w:rFonts w:cs="Times New Roman"/>
                <w:b/>
                <w:sz w:val="24"/>
                <w:szCs w:val="24"/>
              </w:rPr>
              <w:t>Техн</w:t>
            </w:r>
            <w:proofErr w:type="gramEnd"/>
            <w:r w:rsidRPr="00E71490">
              <w:rPr>
                <w:rFonts w:cs="Times New Roman"/>
                <w:b/>
                <w:sz w:val="24"/>
                <w:szCs w:val="24"/>
              </w:rPr>
              <w:t>ічні</w:t>
            </w:r>
            <w:proofErr w:type="spellEnd"/>
            <w:r w:rsidRPr="00E71490">
              <w:rPr>
                <w:rFonts w:cs="Times New Roman"/>
                <w:b/>
                <w:sz w:val="24"/>
                <w:szCs w:val="24"/>
              </w:rPr>
              <w:t xml:space="preserve"> </w:t>
            </w:r>
            <w:proofErr w:type="spellStart"/>
            <w:r w:rsidRPr="00E71490">
              <w:rPr>
                <w:rFonts w:cs="Times New Roman"/>
                <w:b/>
                <w:sz w:val="24"/>
                <w:szCs w:val="24"/>
              </w:rPr>
              <w:t>вміння</w:t>
            </w:r>
            <w:proofErr w:type="spellEnd"/>
          </w:p>
        </w:tc>
        <w:tc>
          <w:tcPr>
            <w:tcW w:w="6268" w:type="dxa"/>
          </w:tcPr>
          <w:p w:rsidR="00700CFF" w:rsidRPr="00E71490" w:rsidRDefault="00700CFF" w:rsidP="00B80D56">
            <w:pPr>
              <w:pStyle w:val="a3"/>
              <w:tabs>
                <w:tab w:val="left" w:pos="7088"/>
                <w:tab w:val="left" w:pos="7230"/>
              </w:tabs>
              <w:ind w:right="1"/>
              <w:jc w:val="both"/>
              <w:rPr>
                <w:rFonts w:cs="Times New Roman"/>
                <w:sz w:val="24"/>
                <w:szCs w:val="24"/>
              </w:rPr>
            </w:pPr>
            <w:proofErr w:type="spellStart"/>
            <w:r w:rsidRPr="00E71490">
              <w:rPr>
                <w:rFonts w:cs="Times New Roman"/>
                <w:sz w:val="24"/>
                <w:szCs w:val="24"/>
              </w:rPr>
              <w:t>Вміння</w:t>
            </w:r>
            <w:proofErr w:type="spellEnd"/>
            <w:r w:rsidRPr="00E71490">
              <w:rPr>
                <w:rFonts w:cs="Times New Roman"/>
                <w:sz w:val="24"/>
                <w:szCs w:val="24"/>
              </w:rPr>
              <w:t xml:space="preserve"> </w:t>
            </w:r>
            <w:proofErr w:type="spellStart"/>
            <w:r w:rsidRPr="00E71490">
              <w:rPr>
                <w:rFonts w:cs="Times New Roman"/>
                <w:sz w:val="24"/>
                <w:szCs w:val="24"/>
              </w:rPr>
              <w:t>використовувати</w:t>
            </w:r>
            <w:proofErr w:type="spellEnd"/>
            <w:r w:rsidRPr="00E71490">
              <w:rPr>
                <w:rFonts w:cs="Times New Roman"/>
                <w:sz w:val="24"/>
                <w:szCs w:val="24"/>
              </w:rPr>
              <w:t xml:space="preserve"> </w:t>
            </w:r>
            <w:proofErr w:type="spellStart"/>
            <w:r w:rsidRPr="00E71490">
              <w:rPr>
                <w:rFonts w:cs="Times New Roman"/>
                <w:sz w:val="24"/>
                <w:szCs w:val="24"/>
              </w:rPr>
              <w:t>комп'ютерне</w:t>
            </w:r>
            <w:proofErr w:type="spellEnd"/>
            <w:r w:rsidRPr="00E71490">
              <w:rPr>
                <w:rFonts w:cs="Times New Roman"/>
                <w:sz w:val="24"/>
                <w:szCs w:val="24"/>
              </w:rPr>
              <w:t xml:space="preserve"> </w:t>
            </w:r>
            <w:proofErr w:type="spellStart"/>
            <w:r w:rsidRPr="00E71490">
              <w:rPr>
                <w:rFonts w:cs="Times New Roman"/>
                <w:sz w:val="24"/>
                <w:szCs w:val="24"/>
              </w:rPr>
              <w:t>обладнання</w:t>
            </w:r>
            <w:proofErr w:type="spellEnd"/>
            <w:r w:rsidRPr="00E71490">
              <w:rPr>
                <w:rFonts w:cs="Times New Roman"/>
                <w:sz w:val="24"/>
                <w:szCs w:val="24"/>
              </w:rPr>
              <w:t xml:space="preserve"> та </w:t>
            </w:r>
            <w:proofErr w:type="spellStart"/>
            <w:r w:rsidRPr="00E71490">
              <w:rPr>
                <w:rFonts w:cs="Times New Roman"/>
                <w:sz w:val="24"/>
                <w:szCs w:val="24"/>
              </w:rPr>
              <w:t>програмне</w:t>
            </w:r>
            <w:proofErr w:type="spellEnd"/>
            <w:r w:rsidRPr="00E71490">
              <w:rPr>
                <w:rFonts w:cs="Times New Roman"/>
                <w:sz w:val="24"/>
                <w:szCs w:val="24"/>
              </w:rPr>
              <w:t xml:space="preserve"> </w:t>
            </w:r>
            <w:proofErr w:type="spellStart"/>
            <w:r w:rsidRPr="00E71490">
              <w:rPr>
                <w:rFonts w:cs="Times New Roman"/>
                <w:sz w:val="24"/>
                <w:szCs w:val="24"/>
              </w:rPr>
              <w:t>забезпечення</w:t>
            </w:r>
            <w:proofErr w:type="spellEnd"/>
            <w:r w:rsidRPr="00E71490">
              <w:rPr>
                <w:rFonts w:cs="Times New Roman"/>
                <w:sz w:val="24"/>
                <w:szCs w:val="24"/>
              </w:rPr>
              <w:t xml:space="preserve">, </w:t>
            </w:r>
            <w:proofErr w:type="spellStart"/>
            <w:r w:rsidRPr="00E71490">
              <w:rPr>
                <w:rFonts w:cs="Times New Roman"/>
                <w:sz w:val="24"/>
                <w:szCs w:val="24"/>
              </w:rPr>
              <w:t>використовувати</w:t>
            </w:r>
            <w:proofErr w:type="spellEnd"/>
            <w:r w:rsidRPr="00E71490">
              <w:rPr>
                <w:rFonts w:cs="Times New Roman"/>
                <w:sz w:val="24"/>
                <w:szCs w:val="24"/>
              </w:rPr>
              <w:t xml:space="preserve"> </w:t>
            </w:r>
            <w:proofErr w:type="spellStart"/>
            <w:r w:rsidRPr="00E71490">
              <w:rPr>
                <w:rFonts w:cs="Times New Roman"/>
                <w:sz w:val="24"/>
                <w:szCs w:val="24"/>
              </w:rPr>
              <w:t>офісну</w:t>
            </w:r>
            <w:proofErr w:type="spellEnd"/>
            <w:r w:rsidRPr="00E71490">
              <w:rPr>
                <w:rFonts w:cs="Times New Roman"/>
                <w:sz w:val="24"/>
                <w:szCs w:val="24"/>
              </w:rPr>
              <w:t xml:space="preserve"> </w:t>
            </w:r>
            <w:proofErr w:type="spellStart"/>
            <w:proofErr w:type="gramStart"/>
            <w:r w:rsidRPr="00E71490">
              <w:rPr>
                <w:rFonts w:cs="Times New Roman"/>
                <w:sz w:val="24"/>
                <w:szCs w:val="24"/>
              </w:rPr>
              <w:t>техн</w:t>
            </w:r>
            <w:proofErr w:type="gramEnd"/>
            <w:r w:rsidRPr="00E71490">
              <w:rPr>
                <w:rFonts w:cs="Times New Roman"/>
                <w:sz w:val="24"/>
                <w:szCs w:val="24"/>
              </w:rPr>
              <w:t>іку</w:t>
            </w:r>
            <w:proofErr w:type="spellEnd"/>
            <w:r w:rsidRPr="00E71490">
              <w:rPr>
                <w:rFonts w:cs="Times New Roman"/>
                <w:sz w:val="24"/>
                <w:szCs w:val="24"/>
              </w:rPr>
              <w:t>.</w:t>
            </w:r>
          </w:p>
        </w:tc>
      </w:tr>
      <w:tr w:rsidR="00700CFF" w:rsidRPr="00E71490" w:rsidTr="00B80D56">
        <w:tc>
          <w:tcPr>
            <w:tcW w:w="427" w:type="dxa"/>
          </w:tcPr>
          <w:p w:rsidR="00700CFF" w:rsidRPr="00E71490" w:rsidRDefault="00700CFF" w:rsidP="00B80D56">
            <w:pPr>
              <w:pStyle w:val="a3"/>
              <w:tabs>
                <w:tab w:val="left" w:pos="7088"/>
                <w:tab w:val="left" w:pos="7230"/>
              </w:tabs>
              <w:ind w:right="1"/>
              <w:jc w:val="both"/>
              <w:rPr>
                <w:rFonts w:cs="Times New Roman"/>
                <w:b/>
                <w:sz w:val="24"/>
                <w:szCs w:val="24"/>
              </w:rPr>
            </w:pPr>
            <w:r w:rsidRPr="00E71490">
              <w:rPr>
                <w:rFonts w:cs="Times New Roman"/>
                <w:b/>
                <w:sz w:val="24"/>
                <w:szCs w:val="24"/>
              </w:rPr>
              <w:t>5.</w:t>
            </w:r>
          </w:p>
        </w:tc>
        <w:tc>
          <w:tcPr>
            <w:tcW w:w="2967" w:type="dxa"/>
            <w:gridSpan w:val="2"/>
          </w:tcPr>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Особистісні</w:t>
            </w:r>
            <w:proofErr w:type="spellEnd"/>
            <w:r w:rsidRPr="00E71490">
              <w:rPr>
                <w:rFonts w:cs="Times New Roman"/>
                <w:b/>
                <w:sz w:val="24"/>
                <w:szCs w:val="24"/>
              </w:rPr>
              <w:t xml:space="preserve"> </w:t>
            </w:r>
            <w:proofErr w:type="spellStart"/>
            <w:r w:rsidRPr="00E71490">
              <w:rPr>
                <w:rFonts w:cs="Times New Roman"/>
                <w:b/>
                <w:sz w:val="24"/>
                <w:szCs w:val="24"/>
              </w:rPr>
              <w:t>компетенції</w:t>
            </w:r>
            <w:proofErr w:type="spellEnd"/>
          </w:p>
        </w:tc>
        <w:tc>
          <w:tcPr>
            <w:tcW w:w="6268" w:type="dxa"/>
          </w:tcPr>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1) </w:t>
            </w:r>
            <w:proofErr w:type="spellStart"/>
            <w:r w:rsidRPr="00E71490">
              <w:rPr>
                <w:rFonts w:cs="Times New Roman"/>
                <w:sz w:val="24"/>
                <w:szCs w:val="24"/>
              </w:rPr>
              <w:t>відповідальність</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2) </w:t>
            </w:r>
            <w:proofErr w:type="spellStart"/>
            <w:r w:rsidRPr="00E71490">
              <w:rPr>
                <w:rFonts w:cs="Times New Roman"/>
                <w:sz w:val="24"/>
                <w:szCs w:val="24"/>
              </w:rPr>
              <w:t>системність</w:t>
            </w:r>
            <w:proofErr w:type="spellEnd"/>
            <w:r w:rsidRPr="00E71490">
              <w:rPr>
                <w:rFonts w:cs="Times New Roman"/>
                <w:sz w:val="24"/>
                <w:szCs w:val="24"/>
              </w:rPr>
              <w:t xml:space="preserve"> і </w:t>
            </w:r>
            <w:proofErr w:type="spellStart"/>
            <w:r w:rsidRPr="00E71490">
              <w:rPr>
                <w:rFonts w:cs="Times New Roman"/>
                <w:sz w:val="24"/>
                <w:szCs w:val="24"/>
              </w:rPr>
              <w:t>самостійність</w:t>
            </w:r>
            <w:proofErr w:type="spellEnd"/>
            <w:r w:rsidRPr="00E71490">
              <w:rPr>
                <w:rFonts w:cs="Times New Roman"/>
                <w:sz w:val="24"/>
                <w:szCs w:val="24"/>
              </w:rPr>
              <w:t xml:space="preserve"> </w:t>
            </w:r>
            <w:proofErr w:type="gramStart"/>
            <w:r w:rsidRPr="00E71490">
              <w:rPr>
                <w:rFonts w:cs="Times New Roman"/>
                <w:sz w:val="24"/>
                <w:szCs w:val="24"/>
              </w:rPr>
              <w:t>в</w:t>
            </w:r>
            <w:proofErr w:type="gramEnd"/>
            <w:r w:rsidRPr="00E71490">
              <w:rPr>
                <w:rFonts w:cs="Times New Roman"/>
                <w:sz w:val="24"/>
                <w:szCs w:val="24"/>
              </w:rPr>
              <w:t xml:space="preserve"> </w:t>
            </w:r>
            <w:proofErr w:type="spellStart"/>
            <w:r w:rsidRPr="00E71490">
              <w:rPr>
                <w:rFonts w:cs="Times New Roman"/>
                <w:sz w:val="24"/>
                <w:szCs w:val="24"/>
              </w:rPr>
              <w:t>роботі</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3) </w:t>
            </w:r>
            <w:proofErr w:type="spellStart"/>
            <w:r w:rsidRPr="00E71490">
              <w:rPr>
                <w:rFonts w:cs="Times New Roman"/>
                <w:sz w:val="24"/>
                <w:szCs w:val="24"/>
              </w:rPr>
              <w:t>уважність</w:t>
            </w:r>
            <w:proofErr w:type="spellEnd"/>
            <w:r w:rsidRPr="00E71490">
              <w:rPr>
                <w:rFonts w:cs="Times New Roman"/>
                <w:sz w:val="24"/>
                <w:szCs w:val="24"/>
              </w:rPr>
              <w:t xml:space="preserve"> до деталей;</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4) </w:t>
            </w:r>
            <w:proofErr w:type="spellStart"/>
            <w:r w:rsidRPr="00E71490">
              <w:rPr>
                <w:rFonts w:cs="Times New Roman"/>
                <w:sz w:val="24"/>
                <w:szCs w:val="24"/>
              </w:rPr>
              <w:t>наполегливість</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5) </w:t>
            </w:r>
            <w:proofErr w:type="spellStart"/>
            <w:r w:rsidRPr="00E71490">
              <w:rPr>
                <w:rFonts w:cs="Times New Roman"/>
                <w:sz w:val="24"/>
                <w:szCs w:val="24"/>
              </w:rPr>
              <w:t>креативність</w:t>
            </w:r>
            <w:proofErr w:type="spellEnd"/>
            <w:r w:rsidRPr="00E71490">
              <w:rPr>
                <w:rFonts w:cs="Times New Roman"/>
                <w:sz w:val="24"/>
                <w:szCs w:val="24"/>
              </w:rPr>
              <w:t xml:space="preserve"> та </w:t>
            </w:r>
            <w:proofErr w:type="spellStart"/>
            <w:r w:rsidRPr="00E71490">
              <w:rPr>
                <w:rFonts w:cs="Times New Roman"/>
                <w:sz w:val="24"/>
                <w:szCs w:val="24"/>
              </w:rPr>
              <w:t>ініціативність</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6) </w:t>
            </w:r>
            <w:proofErr w:type="spellStart"/>
            <w:r w:rsidRPr="00E71490">
              <w:rPr>
                <w:rFonts w:cs="Times New Roman"/>
                <w:sz w:val="24"/>
                <w:szCs w:val="24"/>
              </w:rPr>
              <w:t>орієнтація</w:t>
            </w:r>
            <w:proofErr w:type="spellEnd"/>
            <w:r w:rsidRPr="00E71490">
              <w:rPr>
                <w:rFonts w:cs="Times New Roman"/>
                <w:sz w:val="24"/>
                <w:szCs w:val="24"/>
              </w:rPr>
              <w:t xml:space="preserve"> на </w:t>
            </w:r>
            <w:proofErr w:type="spellStart"/>
            <w:r w:rsidRPr="00E71490">
              <w:rPr>
                <w:rFonts w:cs="Times New Roman"/>
                <w:sz w:val="24"/>
                <w:szCs w:val="24"/>
              </w:rPr>
              <w:t>саморозвиток</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7) </w:t>
            </w:r>
            <w:proofErr w:type="spellStart"/>
            <w:r w:rsidRPr="00E71490">
              <w:rPr>
                <w:rFonts w:cs="Times New Roman"/>
                <w:sz w:val="24"/>
                <w:szCs w:val="24"/>
              </w:rPr>
              <w:t>орієнтація</w:t>
            </w:r>
            <w:proofErr w:type="spellEnd"/>
            <w:r w:rsidRPr="00E71490">
              <w:rPr>
                <w:rFonts w:cs="Times New Roman"/>
                <w:sz w:val="24"/>
                <w:szCs w:val="24"/>
              </w:rPr>
              <w:t xml:space="preserve"> на </w:t>
            </w:r>
            <w:proofErr w:type="spellStart"/>
            <w:r w:rsidRPr="00E71490">
              <w:rPr>
                <w:rFonts w:cs="Times New Roman"/>
                <w:sz w:val="24"/>
                <w:szCs w:val="24"/>
              </w:rPr>
              <w:t>обслуговування</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8) </w:t>
            </w:r>
            <w:proofErr w:type="spellStart"/>
            <w:r w:rsidRPr="00E71490">
              <w:rPr>
                <w:rFonts w:cs="Times New Roman"/>
                <w:sz w:val="24"/>
                <w:szCs w:val="24"/>
              </w:rPr>
              <w:t>вміння</w:t>
            </w:r>
            <w:proofErr w:type="spellEnd"/>
            <w:r w:rsidRPr="00E71490">
              <w:rPr>
                <w:rFonts w:cs="Times New Roman"/>
                <w:sz w:val="24"/>
                <w:szCs w:val="24"/>
              </w:rPr>
              <w:t xml:space="preserve"> </w:t>
            </w:r>
            <w:proofErr w:type="spellStart"/>
            <w:r w:rsidRPr="00E71490">
              <w:rPr>
                <w:rFonts w:cs="Times New Roman"/>
                <w:sz w:val="24"/>
                <w:szCs w:val="24"/>
              </w:rPr>
              <w:t>працювати</w:t>
            </w:r>
            <w:proofErr w:type="spellEnd"/>
            <w:r w:rsidRPr="00E71490">
              <w:rPr>
                <w:rFonts w:cs="Times New Roman"/>
                <w:sz w:val="24"/>
                <w:szCs w:val="24"/>
              </w:rPr>
              <w:t xml:space="preserve"> в </w:t>
            </w:r>
            <w:proofErr w:type="spellStart"/>
            <w:r w:rsidRPr="00E71490">
              <w:rPr>
                <w:rFonts w:cs="Times New Roman"/>
                <w:sz w:val="24"/>
                <w:szCs w:val="24"/>
              </w:rPr>
              <w:t>стресових</w:t>
            </w:r>
            <w:proofErr w:type="spellEnd"/>
            <w:r w:rsidRPr="00E71490">
              <w:rPr>
                <w:rFonts w:cs="Times New Roman"/>
                <w:sz w:val="24"/>
                <w:szCs w:val="24"/>
              </w:rPr>
              <w:t xml:space="preserve"> </w:t>
            </w:r>
            <w:proofErr w:type="spellStart"/>
            <w:r w:rsidRPr="00E71490">
              <w:rPr>
                <w:rFonts w:cs="Times New Roman"/>
                <w:sz w:val="24"/>
                <w:szCs w:val="24"/>
              </w:rPr>
              <w:t>ситуаціях</w:t>
            </w:r>
            <w:proofErr w:type="spellEnd"/>
            <w:r w:rsidRPr="00E71490">
              <w:rPr>
                <w:rFonts w:cs="Times New Roman"/>
                <w:sz w:val="24"/>
                <w:szCs w:val="24"/>
              </w:rPr>
              <w:t>.</w:t>
            </w:r>
          </w:p>
        </w:tc>
      </w:tr>
      <w:tr w:rsidR="00700CFF" w:rsidRPr="00E71490" w:rsidTr="00B80D56">
        <w:tc>
          <w:tcPr>
            <w:tcW w:w="9662" w:type="dxa"/>
            <w:gridSpan w:val="4"/>
          </w:tcPr>
          <w:p w:rsidR="00700CFF" w:rsidRPr="00E71490" w:rsidRDefault="00700CFF" w:rsidP="00B80D56">
            <w:pPr>
              <w:pStyle w:val="a3"/>
              <w:tabs>
                <w:tab w:val="left" w:pos="7088"/>
                <w:tab w:val="left" w:pos="7230"/>
              </w:tabs>
              <w:ind w:right="1"/>
              <w:jc w:val="center"/>
              <w:rPr>
                <w:rFonts w:cs="Times New Roman"/>
                <w:b/>
                <w:sz w:val="24"/>
                <w:szCs w:val="24"/>
              </w:rPr>
            </w:pPr>
            <w:proofErr w:type="spellStart"/>
            <w:r w:rsidRPr="00E71490">
              <w:rPr>
                <w:rFonts w:cs="Times New Roman"/>
                <w:b/>
                <w:sz w:val="24"/>
                <w:szCs w:val="24"/>
              </w:rPr>
              <w:t>Професійні</w:t>
            </w:r>
            <w:proofErr w:type="spellEnd"/>
            <w:r w:rsidRPr="00E71490">
              <w:rPr>
                <w:rFonts w:cs="Times New Roman"/>
                <w:b/>
                <w:sz w:val="24"/>
                <w:szCs w:val="24"/>
              </w:rPr>
              <w:t xml:space="preserve"> </w:t>
            </w:r>
            <w:proofErr w:type="spellStart"/>
            <w:r w:rsidRPr="00E71490">
              <w:rPr>
                <w:rFonts w:cs="Times New Roman"/>
                <w:b/>
                <w:sz w:val="24"/>
                <w:szCs w:val="24"/>
              </w:rPr>
              <w:t>знання</w:t>
            </w:r>
            <w:proofErr w:type="spellEnd"/>
          </w:p>
        </w:tc>
      </w:tr>
      <w:tr w:rsidR="00700CFF" w:rsidRPr="00E71490" w:rsidTr="00B80D56">
        <w:tc>
          <w:tcPr>
            <w:tcW w:w="3394" w:type="dxa"/>
            <w:gridSpan w:val="3"/>
          </w:tcPr>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Вимога</w:t>
            </w:r>
            <w:proofErr w:type="spellEnd"/>
          </w:p>
        </w:tc>
        <w:tc>
          <w:tcPr>
            <w:tcW w:w="6268" w:type="dxa"/>
          </w:tcPr>
          <w:p w:rsidR="00700CFF" w:rsidRPr="00E71490" w:rsidRDefault="00700CFF" w:rsidP="00B80D56">
            <w:pPr>
              <w:pStyle w:val="a3"/>
              <w:tabs>
                <w:tab w:val="left" w:pos="7088"/>
                <w:tab w:val="left" w:pos="7230"/>
              </w:tabs>
              <w:ind w:right="1"/>
              <w:jc w:val="both"/>
              <w:rPr>
                <w:rFonts w:cs="Times New Roman"/>
                <w:sz w:val="24"/>
                <w:szCs w:val="24"/>
              </w:rPr>
            </w:pPr>
            <w:proofErr w:type="spellStart"/>
            <w:r w:rsidRPr="00E71490">
              <w:rPr>
                <w:rFonts w:cs="Times New Roman"/>
                <w:sz w:val="24"/>
                <w:szCs w:val="24"/>
              </w:rPr>
              <w:t>Компоненти</w:t>
            </w:r>
            <w:proofErr w:type="spellEnd"/>
            <w:r w:rsidRPr="00E71490">
              <w:rPr>
                <w:rFonts w:cs="Times New Roman"/>
                <w:sz w:val="24"/>
                <w:szCs w:val="24"/>
              </w:rPr>
              <w:t xml:space="preserve"> </w:t>
            </w:r>
            <w:proofErr w:type="spellStart"/>
            <w:r w:rsidRPr="00E71490">
              <w:rPr>
                <w:rFonts w:cs="Times New Roman"/>
                <w:sz w:val="24"/>
                <w:szCs w:val="24"/>
              </w:rPr>
              <w:t>вимоги</w:t>
            </w:r>
            <w:proofErr w:type="spellEnd"/>
          </w:p>
        </w:tc>
      </w:tr>
      <w:tr w:rsidR="00700CFF" w:rsidRPr="00E71490" w:rsidTr="00B80D56">
        <w:tc>
          <w:tcPr>
            <w:tcW w:w="427" w:type="dxa"/>
          </w:tcPr>
          <w:p w:rsidR="00700CFF" w:rsidRPr="00E71490" w:rsidRDefault="00700CFF" w:rsidP="00B80D56">
            <w:pPr>
              <w:pStyle w:val="a3"/>
              <w:tabs>
                <w:tab w:val="left" w:pos="7088"/>
                <w:tab w:val="left" w:pos="7230"/>
              </w:tabs>
              <w:ind w:right="1"/>
              <w:jc w:val="both"/>
              <w:rPr>
                <w:rFonts w:cs="Times New Roman"/>
                <w:b/>
                <w:sz w:val="24"/>
                <w:szCs w:val="24"/>
              </w:rPr>
            </w:pPr>
            <w:r w:rsidRPr="00E71490">
              <w:rPr>
                <w:rFonts w:cs="Times New Roman"/>
                <w:b/>
                <w:sz w:val="24"/>
                <w:szCs w:val="24"/>
              </w:rPr>
              <w:t>1.</w:t>
            </w:r>
          </w:p>
        </w:tc>
        <w:tc>
          <w:tcPr>
            <w:tcW w:w="2967" w:type="dxa"/>
            <w:gridSpan w:val="2"/>
          </w:tcPr>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Знання</w:t>
            </w:r>
            <w:proofErr w:type="spellEnd"/>
            <w:r w:rsidRPr="00E71490">
              <w:rPr>
                <w:rFonts w:cs="Times New Roman"/>
                <w:b/>
                <w:sz w:val="24"/>
                <w:szCs w:val="24"/>
              </w:rPr>
              <w:t xml:space="preserve"> </w:t>
            </w:r>
            <w:proofErr w:type="spellStart"/>
            <w:r w:rsidRPr="00E71490">
              <w:rPr>
                <w:rFonts w:cs="Times New Roman"/>
                <w:b/>
                <w:sz w:val="24"/>
                <w:szCs w:val="24"/>
              </w:rPr>
              <w:t>законодавства</w:t>
            </w:r>
            <w:proofErr w:type="spellEnd"/>
          </w:p>
        </w:tc>
        <w:tc>
          <w:tcPr>
            <w:tcW w:w="6268" w:type="dxa"/>
          </w:tcPr>
          <w:p w:rsidR="00700CFF" w:rsidRPr="00E71490" w:rsidRDefault="00700CFF" w:rsidP="00B80D56">
            <w:pPr>
              <w:pStyle w:val="a3"/>
              <w:tabs>
                <w:tab w:val="left" w:pos="7088"/>
                <w:tab w:val="left" w:pos="7230"/>
              </w:tabs>
              <w:ind w:right="1"/>
              <w:jc w:val="both"/>
              <w:rPr>
                <w:rFonts w:cs="Times New Roman"/>
                <w:sz w:val="24"/>
                <w:szCs w:val="24"/>
              </w:rPr>
            </w:pPr>
            <w:proofErr w:type="spellStart"/>
            <w:r w:rsidRPr="00E71490">
              <w:rPr>
                <w:rFonts w:cs="Times New Roman"/>
                <w:sz w:val="24"/>
                <w:szCs w:val="24"/>
              </w:rPr>
              <w:t>Конституція</w:t>
            </w:r>
            <w:proofErr w:type="spellEnd"/>
            <w:r w:rsidRPr="00E71490">
              <w:rPr>
                <w:rFonts w:cs="Times New Roman"/>
                <w:sz w:val="24"/>
                <w:szCs w:val="24"/>
              </w:rPr>
              <w:t xml:space="preserve"> </w:t>
            </w:r>
            <w:proofErr w:type="spellStart"/>
            <w:r w:rsidRPr="00E71490">
              <w:rPr>
                <w:rFonts w:cs="Times New Roman"/>
                <w:sz w:val="24"/>
                <w:szCs w:val="24"/>
              </w:rPr>
              <w:t>України</w:t>
            </w:r>
            <w:proofErr w:type="spellEnd"/>
            <w:r w:rsidRPr="00E71490">
              <w:rPr>
                <w:rFonts w:cs="Times New Roman"/>
                <w:sz w:val="24"/>
                <w:szCs w:val="24"/>
              </w:rPr>
              <w:t>;</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Закон </w:t>
            </w:r>
            <w:proofErr w:type="spellStart"/>
            <w:r w:rsidRPr="00E71490">
              <w:rPr>
                <w:rFonts w:cs="Times New Roman"/>
                <w:sz w:val="24"/>
                <w:szCs w:val="24"/>
              </w:rPr>
              <w:t>України</w:t>
            </w:r>
            <w:proofErr w:type="spellEnd"/>
            <w:r w:rsidRPr="00E71490">
              <w:rPr>
                <w:rFonts w:cs="Times New Roman"/>
                <w:sz w:val="24"/>
                <w:szCs w:val="24"/>
              </w:rPr>
              <w:t xml:space="preserve"> «Про </w:t>
            </w:r>
            <w:proofErr w:type="spellStart"/>
            <w:r w:rsidRPr="00E71490">
              <w:rPr>
                <w:rFonts w:cs="Times New Roman"/>
                <w:sz w:val="24"/>
                <w:szCs w:val="24"/>
              </w:rPr>
              <w:t>державну</w:t>
            </w:r>
            <w:proofErr w:type="spellEnd"/>
            <w:r w:rsidRPr="00E71490">
              <w:rPr>
                <w:rFonts w:cs="Times New Roman"/>
                <w:sz w:val="24"/>
                <w:szCs w:val="24"/>
              </w:rPr>
              <w:t xml:space="preserve"> службу»;</w:t>
            </w:r>
          </w:p>
          <w:p w:rsidR="00700CFF" w:rsidRPr="00E71490" w:rsidRDefault="00700CFF" w:rsidP="00B80D56">
            <w:pPr>
              <w:pStyle w:val="a3"/>
              <w:tabs>
                <w:tab w:val="left" w:pos="7088"/>
                <w:tab w:val="left" w:pos="7230"/>
              </w:tabs>
              <w:ind w:right="1"/>
              <w:jc w:val="both"/>
              <w:rPr>
                <w:rFonts w:cs="Times New Roman"/>
                <w:sz w:val="24"/>
                <w:szCs w:val="24"/>
              </w:rPr>
            </w:pPr>
            <w:r w:rsidRPr="00E71490">
              <w:rPr>
                <w:rFonts w:cs="Times New Roman"/>
                <w:sz w:val="24"/>
                <w:szCs w:val="24"/>
              </w:rPr>
              <w:t xml:space="preserve">Закон </w:t>
            </w:r>
            <w:proofErr w:type="spellStart"/>
            <w:r w:rsidRPr="00E71490">
              <w:rPr>
                <w:rFonts w:cs="Times New Roman"/>
                <w:sz w:val="24"/>
                <w:szCs w:val="24"/>
              </w:rPr>
              <w:t>України</w:t>
            </w:r>
            <w:proofErr w:type="spellEnd"/>
            <w:r w:rsidRPr="00E71490">
              <w:rPr>
                <w:rFonts w:cs="Times New Roman"/>
                <w:sz w:val="24"/>
                <w:szCs w:val="24"/>
              </w:rPr>
              <w:t xml:space="preserve"> «Про </w:t>
            </w:r>
            <w:proofErr w:type="spellStart"/>
            <w:r w:rsidRPr="00E71490">
              <w:rPr>
                <w:rFonts w:cs="Times New Roman"/>
                <w:sz w:val="24"/>
                <w:szCs w:val="24"/>
              </w:rPr>
              <w:t>запобігання</w:t>
            </w:r>
            <w:proofErr w:type="spellEnd"/>
            <w:r w:rsidRPr="00E71490">
              <w:rPr>
                <w:rFonts w:cs="Times New Roman"/>
                <w:sz w:val="24"/>
                <w:szCs w:val="24"/>
              </w:rPr>
              <w:t xml:space="preserve"> </w:t>
            </w:r>
            <w:proofErr w:type="spellStart"/>
            <w:r w:rsidRPr="00E71490">
              <w:rPr>
                <w:rFonts w:cs="Times New Roman"/>
                <w:sz w:val="24"/>
                <w:szCs w:val="24"/>
              </w:rPr>
              <w:t>корупції</w:t>
            </w:r>
            <w:proofErr w:type="spellEnd"/>
            <w:r w:rsidRPr="00E71490">
              <w:rPr>
                <w:rFonts w:cs="Times New Roman"/>
                <w:sz w:val="24"/>
                <w:szCs w:val="24"/>
              </w:rPr>
              <w:t>».</w:t>
            </w:r>
          </w:p>
        </w:tc>
      </w:tr>
      <w:tr w:rsidR="00700CFF" w:rsidRPr="00E71490" w:rsidTr="00B80D56">
        <w:tc>
          <w:tcPr>
            <w:tcW w:w="427" w:type="dxa"/>
          </w:tcPr>
          <w:p w:rsidR="00700CFF" w:rsidRPr="00E71490" w:rsidRDefault="00700CFF" w:rsidP="00B80D56">
            <w:pPr>
              <w:pStyle w:val="a3"/>
              <w:tabs>
                <w:tab w:val="left" w:pos="7088"/>
                <w:tab w:val="left" w:pos="7230"/>
              </w:tabs>
              <w:ind w:right="1"/>
              <w:jc w:val="both"/>
              <w:rPr>
                <w:rFonts w:cs="Times New Roman"/>
                <w:b/>
                <w:sz w:val="24"/>
                <w:szCs w:val="24"/>
              </w:rPr>
            </w:pPr>
            <w:r w:rsidRPr="00E71490">
              <w:rPr>
                <w:rFonts w:cs="Times New Roman"/>
                <w:b/>
                <w:sz w:val="24"/>
                <w:szCs w:val="24"/>
              </w:rPr>
              <w:t>2.</w:t>
            </w:r>
          </w:p>
        </w:tc>
        <w:tc>
          <w:tcPr>
            <w:tcW w:w="2967" w:type="dxa"/>
            <w:gridSpan w:val="2"/>
          </w:tcPr>
          <w:p w:rsidR="00700CFF" w:rsidRPr="00E71490" w:rsidRDefault="00700CFF" w:rsidP="00B80D56">
            <w:pPr>
              <w:pStyle w:val="a3"/>
              <w:tabs>
                <w:tab w:val="left" w:pos="7088"/>
                <w:tab w:val="left" w:pos="7230"/>
              </w:tabs>
              <w:ind w:right="1"/>
              <w:jc w:val="both"/>
              <w:rPr>
                <w:rFonts w:cs="Times New Roman"/>
                <w:b/>
                <w:sz w:val="24"/>
                <w:szCs w:val="24"/>
              </w:rPr>
            </w:pPr>
            <w:proofErr w:type="spellStart"/>
            <w:r w:rsidRPr="00E71490">
              <w:rPr>
                <w:rFonts w:cs="Times New Roman"/>
                <w:b/>
                <w:sz w:val="24"/>
                <w:szCs w:val="24"/>
              </w:rPr>
              <w:t>Знання</w:t>
            </w:r>
            <w:proofErr w:type="spellEnd"/>
            <w:r w:rsidRPr="00E71490">
              <w:rPr>
                <w:rFonts w:cs="Times New Roman"/>
                <w:b/>
                <w:sz w:val="24"/>
                <w:szCs w:val="24"/>
              </w:rPr>
              <w:t xml:space="preserve"> </w:t>
            </w:r>
            <w:proofErr w:type="spellStart"/>
            <w:proofErr w:type="gramStart"/>
            <w:r w:rsidRPr="00E71490">
              <w:rPr>
                <w:rFonts w:cs="Times New Roman"/>
                <w:b/>
                <w:sz w:val="24"/>
                <w:szCs w:val="24"/>
              </w:rPr>
              <w:t>спец</w:t>
            </w:r>
            <w:proofErr w:type="gramEnd"/>
            <w:r w:rsidRPr="00E71490">
              <w:rPr>
                <w:rFonts w:cs="Times New Roman"/>
                <w:b/>
                <w:sz w:val="24"/>
                <w:szCs w:val="24"/>
              </w:rPr>
              <w:t>іального</w:t>
            </w:r>
            <w:proofErr w:type="spellEnd"/>
          </w:p>
          <w:p w:rsidR="00700CFF" w:rsidRPr="00E71490" w:rsidRDefault="00700CFF" w:rsidP="00B80D56">
            <w:pPr>
              <w:pStyle w:val="a3"/>
              <w:tabs>
                <w:tab w:val="left" w:pos="7088"/>
                <w:tab w:val="left" w:pos="7230"/>
              </w:tabs>
              <w:ind w:right="1"/>
              <w:rPr>
                <w:rFonts w:cs="Times New Roman"/>
                <w:b/>
                <w:sz w:val="24"/>
                <w:szCs w:val="24"/>
              </w:rPr>
            </w:pPr>
            <w:proofErr w:type="spellStart"/>
            <w:r w:rsidRPr="00E71490">
              <w:rPr>
                <w:rFonts w:cs="Times New Roman"/>
                <w:b/>
                <w:sz w:val="24"/>
                <w:szCs w:val="24"/>
              </w:rPr>
              <w:t>законодавства</w:t>
            </w:r>
            <w:proofErr w:type="spellEnd"/>
            <w:r w:rsidRPr="00E71490">
              <w:rPr>
                <w:rFonts w:cs="Times New Roman"/>
                <w:b/>
                <w:sz w:val="24"/>
                <w:szCs w:val="24"/>
              </w:rPr>
              <w:t xml:space="preserve">, </w:t>
            </w:r>
            <w:proofErr w:type="spellStart"/>
            <w:r w:rsidRPr="00E71490">
              <w:rPr>
                <w:rFonts w:cs="Times New Roman"/>
                <w:b/>
                <w:sz w:val="24"/>
                <w:szCs w:val="24"/>
              </w:rPr>
              <w:t>що</w:t>
            </w:r>
            <w:proofErr w:type="spellEnd"/>
            <w:r w:rsidRPr="00E71490">
              <w:rPr>
                <w:rFonts w:cs="Times New Roman"/>
                <w:b/>
                <w:sz w:val="24"/>
                <w:szCs w:val="24"/>
              </w:rPr>
              <w:t xml:space="preserve"> </w:t>
            </w:r>
            <w:proofErr w:type="spellStart"/>
            <w:r w:rsidRPr="00E71490">
              <w:rPr>
                <w:rFonts w:cs="Times New Roman"/>
                <w:b/>
                <w:sz w:val="24"/>
                <w:szCs w:val="24"/>
              </w:rPr>
              <w:t>пов’язане</w:t>
            </w:r>
            <w:proofErr w:type="spellEnd"/>
            <w:r w:rsidRPr="00E71490">
              <w:rPr>
                <w:rFonts w:cs="Times New Roman"/>
                <w:b/>
                <w:sz w:val="24"/>
                <w:szCs w:val="24"/>
              </w:rPr>
              <w:t xml:space="preserve"> </w:t>
            </w:r>
            <w:proofErr w:type="spellStart"/>
            <w:r w:rsidRPr="00E71490">
              <w:rPr>
                <w:rFonts w:cs="Times New Roman"/>
                <w:b/>
                <w:sz w:val="24"/>
                <w:szCs w:val="24"/>
              </w:rPr>
              <w:t>із</w:t>
            </w:r>
            <w:proofErr w:type="spellEnd"/>
            <w:r w:rsidRPr="00E71490">
              <w:rPr>
                <w:rFonts w:cs="Times New Roman"/>
                <w:b/>
                <w:sz w:val="24"/>
                <w:szCs w:val="24"/>
              </w:rPr>
              <w:t xml:space="preserve"> </w:t>
            </w:r>
            <w:proofErr w:type="spellStart"/>
            <w:r w:rsidRPr="00E71490">
              <w:rPr>
                <w:rFonts w:cs="Times New Roman"/>
                <w:b/>
                <w:sz w:val="24"/>
                <w:szCs w:val="24"/>
              </w:rPr>
              <w:t>завданнями</w:t>
            </w:r>
            <w:proofErr w:type="spellEnd"/>
            <w:r w:rsidRPr="00E71490">
              <w:rPr>
                <w:rFonts w:cs="Times New Roman"/>
                <w:b/>
                <w:sz w:val="24"/>
                <w:szCs w:val="24"/>
              </w:rPr>
              <w:t xml:space="preserve"> та </w:t>
            </w:r>
            <w:proofErr w:type="spellStart"/>
            <w:r w:rsidRPr="00E71490">
              <w:rPr>
                <w:rFonts w:cs="Times New Roman"/>
                <w:b/>
                <w:sz w:val="24"/>
                <w:szCs w:val="24"/>
              </w:rPr>
              <w:t>змістом</w:t>
            </w:r>
            <w:proofErr w:type="spellEnd"/>
            <w:r w:rsidRPr="00E71490">
              <w:rPr>
                <w:rFonts w:cs="Times New Roman"/>
                <w:b/>
                <w:sz w:val="24"/>
                <w:szCs w:val="24"/>
              </w:rPr>
              <w:t xml:space="preserve"> </w:t>
            </w:r>
            <w:proofErr w:type="spellStart"/>
            <w:r w:rsidRPr="00E71490">
              <w:rPr>
                <w:rFonts w:cs="Times New Roman"/>
                <w:b/>
                <w:sz w:val="24"/>
                <w:szCs w:val="24"/>
              </w:rPr>
              <w:t>роботи</w:t>
            </w:r>
            <w:proofErr w:type="spellEnd"/>
            <w:r w:rsidRPr="00E71490">
              <w:rPr>
                <w:rFonts w:cs="Times New Roman"/>
                <w:b/>
                <w:sz w:val="24"/>
                <w:szCs w:val="24"/>
              </w:rPr>
              <w:t xml:space="preserve"> державного </w:t>
            </w:r>
            <w:proofErr w:type="spellStart"/>
            <w:r w:rsidRPr="00E71490">
              <w:rPr>
                <w:rFonts w:cs="Times New Roman"/>
                <w:b/>
                <w:sz w:val="24"/>
                <w:szCs w:val="24"/>
              </w:rPr>
              <w:t>службовця</w:t>
            </w:r>
            <w:proofErr w:type="spellEnd"/>
            <w:r w:rsidRPr="00E71490">
              <w:rPr>
                <w:rFonts w:cs="Times New Roman"/>
                <w:b/>
                <w:sz w:val="24"/>
                <w:szCs w:val="24"/>
              </w:rPr>
              <w:t xml:space="preserve"> </w:t>
            </w:r>
            <w:proofErr w:type="spellStart"/>
            <w:r w:rsidRPr="00E71490">
              <w:rPr>
                <w:rFonts w:cs="Times New Roman"/>
                <w:b/>
                <w:sz w:val="24"/>
                <w:szCs w:val="24"/>
              </w:rPr>
              <w:t>відповідно</w:t>
            </w:r>
            <w:proofErr w:type="spellEnd"/>
            <w:r w:rsidRPr="00E71490">
              <w:rPr>
                <w:rFonts w:cs="Times New Roman"/>
                <w:b/>
                <w:sz w:val="24"/>
                <w:szCs w:val="24"/>
              </w:rPr>
              <w:t xml:space="preserve"> до </w:t>
            </w:r>
            <w:proofErr w:type="spellStart"/>
            <w:r w:rsidRPr="00E71490">
              <w:rPr>
                <w:rFonts w:cs="Times New Roman"/>
                <w:b/>
                <w:sz w:val="24"/>
                <w:szCs w:val="24"/>
              </w:rPr>
              <w:t>посадової</w:t>
            </w:r>
            <w:proofErr w:type="spellEnd"/>
            <w:r w:rsidRPr="00E71490">
              <w:rPr>
                <w:rFonts w:cs="Times New Roman"/>
                <w:b/>
                <w:sz w:val="24"/>
                <w:szCs w:val="24"/>
              </w:rPr>
              <w:t xml:space="preserve"> </w:t>
            </w:r>
            <w:proofErr w:type="spellStart"/>
            <w:r w:rsidRPr="00E71490">
              <w:rPr>
                <w:rFonts w:cs="Times New Roman"/>
                <w:b/>
                <w:sz w:val="24"/>
                <w:szCs w:val="24"/>
              </w:rPr>
              <w:t>інструкції</w:t>
            </w:r>
            <w:proofErr w:type="spellEnd"/>
            <w:r w:rsidRPr="00E71490">
              <w:rPr>
                <w:rFonts w:cs="Times New Roman"/>
                <w:b/>
                <w:sz w:val="24"/>
                <w:szCs w:val="24"/>
              </w:rPr>
              <w:t xml:space="preserve"> (</w:t>
            </w:r>
            <w:proofErr w:type="spellStart"/>
            <w:r w:rsidRPr="00E71490">
              <w:rPr>
                <w:rFonts w:cs="Times New Roman"/>
                <w:b/>
                <w:sz w:val="24"/>
                <w:szCs w:val="24"/>
              </w:rPr>
              <w:t>положення</w:t>
            </w:r>
            <w:proofErr w:type="spellEnd"/>
            <w:r w:rsidRPr="00E71490">
              <w:rPr>
                <w:rFonts w:cs="Times New Roman"/>
                <w:b/>
                <w:sz w:val="24"/>
                <w:szCs w:val="24"/>
              </w:rPr>
              <w:t xml:space="preserve"> про </w:t>
            </w:r>
            <w:proofErr w:type="spellStart"/>
            <w:r w:rsidRPr="00E71490">
              <w:rPr>
                <w:rFonts w:cs="Times New Roman"/>
                <w:b/>
                <w:sz w:val="24"/>
                <w:szCs w:val="24"/>
              </w:rPr>
              <w:t>структурний</w:t>
            </w:r>
            <w:proofErr w:type="spellEnd"/>
            <w:r w:rsidRPr="00E71490">
              <w:rPr>
                <w:rFonts w:cs="Times New Roman"/>
                <w:b/>
                <w:sz w:val="24"/>
                <w:szCs w:val="24"/>
              </w:rPr>
              <w:t xml:space="preserve"> </w:t>
            </w:r>
            <w:proofErr w:type="spellStart"/>
            <w:proofErr w:type="gramStart"/>
            <w:r w:rsidRPr="00E71490">
              <w:rPr>
                <w:rFonts w:cs="Times New Roman"/>
                <w:b/>
                <w:sz w:val="24"/>
                <w:szCs w:val="24"/>
              </w:rPr>
              <w:t>п</w:t>
            </w:r>
            <w:proofErr w:type="gramEnd"/>
            <w:r w:rsidRPr="00E71490">
              <w:rPr>
                <w:rFonts w:cs="Times New Roman"/>
                <w:b/>
                <w:sz w:val="24"/>
                <w:szCs w:val="24"/>
              </w:rPr>
              <w:t>ідрозділ</w:t>
            </w:r>
            <w:proofErr w:type="spellEnd"/>
            <w:r w:rsidRPr="00E71490">
              <w:rPr>
                <w:rFonts w:cs="Times New Roman"/>
                <w:b/>
                <w:sz w:val="24"/>
                <w:szCs w:val="24"/>
              </w:rPr>
              <w:t>)</w:t>
            </w:r>
          </w:p>
        </w:tc>
        <w:tc>
          <w:tcPr>
            <w:tcW w:w="6268" w:type="dxa"/>
          </w:tcPr>
          <w:p w:rsidR="00700CFF" w:rsidRPr="00E71490" w:rsidRDefault="00700CFF" w:rsidP="00B80D56">
            <w:pPr>
              <w:pStyle w:val="a3"/>
              <w:tabs>
                <w:tab w:val="left" w:pos="7088"/>
                <w:tab w:val="left" w:pos="7230"/>
              </w:tabs>
              <w:ind w:right="1"/>
              <w:jc w:val="both"/>
              <w:rPr>
                <w:rFonts w:cs="Times New Roman"/>
                <w:sz w:val="24"/>
                <w:szCs w:val="24"/>
                <w:lang w:val="uk-UA"/>
              </w:rPr>
            </w:pPr>
            <w:r w:rsidRPr="00E71490">
              <w:rPr>
                <w:rFonts w:cs="Times New Roman"/>
                <w:sz w:val="24"/>
                <w:szCs w:val="24"/>
                <w:lang w:val="uk-UA"/>
              </w:rPr>
              <w:t>Закон України «Про освіту»;</w:t>
            </w:r>
          </w:p>
          <w:p w:rsidR="00700CFF" w:rsidRPr="00E71490" w:rsidRDefault="00700CFF" w:rsidP="00B80D56">
            <w:pPr>
              <w:pStyle w:val="a3"/>
              <w:tabs>
                <w:tab w:val="left" w:pos="7088"/>
                <w:tab w:val="left" w:pos="7230"/>
              </w:tabs>
              <w:ind w:right="1"/>
              <w:jc w:val="both"/>
              <w:rPr>
                <w:rFonts w:cs="Times New Roman"/>
                <w:sz w:val="24"/>
                <w:szCs w:val="24"/>
                <w:lang w:val="uk-UA"/>
              </w:rPr>
            </w:pPr>
            <w:r w:rsidRPr="00E71490">
              <w:rPr>
                <w:rFonts w:cs="Times New Roman"/>
                <w:sz w:val="24"/>
                <w:szCs w:val="24"/>
                <w:lang w:val="uk-UA"/>
              </w:rPr>
              <w:t>Закон України «Про дошкільну освіту»;</w:t>
            </w:r>
          </w:p>
          <w:p w:rsidR="00700CFF" w:rsidRPr="00E71490" w:rsidRDefault="00700CFF" w:rsidP="00B80D56">
            <w:pPr>
              <w:pStyle w:val="a3"/>
              <w:tabs>
                <w:tab w:val="left" w:pos="7088"/>
                <w:tab w:val="left" w:pos="7230"/>
              </w:tabs>
              <w:ind w:right="1"/>
              <w:jc w:val="both"/>
              <w:rPr>
                <w:rFonts w:cs="Times New Roman"/>
                <w:sz w:val="24"/>
                <w:szCs w:val="24"/>
                <w:lang w:val="uk-UA"/>
              </w:rPr>
            </w:pPr>
            <w:r w:rsidRPr="00E71490">
              <w:rPr>
                <w:rFonts w:cs="Times New Roman"/>
                <w:sz w:val="24"/>
                <w:szCs w:val="24"/>
                <w:lang w:val="uk-UA"/>
              </w:rPr>
              <w:t>Закон України «Про загальну середню освіту»;</w:t>
            </w:r>
          </w:p>
          <w:p w:rsidR="00700CFF" w:rsidRPr="00E71490" w:rsidRDefault="00700CFF" w:rsidP="00B80D56">
            <w:pPr>
              <w:pStyle w:val="a3"/>
              <w:tabs>
                <w:tab w:val="left" w:pos="7088"/>
                <w:tab w:val="left" w:pos="7230"/>
              </w:tabs>
              <w:ind w:right="1"/>
              <w:jc w:val="both"/>
              <w:rPr>
                <w:rFonts w:cs="Times New Roman"/>
                <w:sz w:val="24"/>
                <w:szCs w:val="24"/>
                <w:lang w:val="uk-UA"/>
              </w:rPr>
            </w:pPr>
            <w:r w:rsidRPr="00E71490">
              <w:rPr>
                <w:rFonts w:cs="Times New Roman"/>
                <w:sz w:val="24"/>
                <w:szCs w:val="24"/>
                <w:lang w:val="uk-UA"/>
              </w:rPr>
              <w:t>Закон України «Про професійну (професійно-технічну) освіту»;</w:t>
            </w:r>
          </w:p>
          <w:p w:rsidR="00700CFF" w:rsidRPr="00E71490" w:rsidRDefault="00700CFF" w:rsidP="00B80D56">
            <w:pPr>
              <w:pStyle w:val="a3"/>
              <w:tabs>
                <w:tab w:val="left" w:pos="7088"/>
                <w:tab w:val="left" w:pos="7230"/>
              </w:tabs>
              <w:ind w:right="1"/>
              <w:jc w:val="both"/>
              <w:rPr>
                <w:rFonts w:cs="Times New Roman"/>
                <w:sz w:val="24"/>
                <w:szCs w:val="24"/>
                <w:lang w:val="uk-UA"/>
              </w:rPr>
            </w:pPr>
            <w:r w:rsidRPr="00E71490">
              <w:rPr>
                <w:rFonts w:cs="Times New Roman"/>
                <w:sz w:val="24"/>
                <w:szCs w:val="24"/>
                <w:lang w:val="uk-UA"/>
              </w:rPr>
              <w:t>інші Закони України, акти Президента України і Кабінету Міністрів України, розпорядження голови обласної державної адміністрації з питань освіти</w:t>
            </w:r>
          </w:p>
        </w:tc>
      </w:tr>
    </w:tbl>
    <w:p w:rsidR="00700CFF" w:rsidRPr="004A70D6" w:rsidRDefault="00700CFF" w:rsidP="00700CFF">
      <w:pPr>
        <w:pStyle w:val="a3"/>
        <w:tabs>
          <w:tab w:val="left" w:pos="7088"/>
          <w:tab w:val="left" w:pos="7230"/>
        </w:tabs>
        <w:ind w:right="1"/>
        <w:jc w:val="both"/>
        <w:rPr>
          <w:rFonts w:cs="Times New Roman"/>
          <w:b/>
          <w:szCs w:val="28"/>
          <w:lang w:val="uk-UA"/>
        </w:rPr>
      </w:pPr>
    </w:p>
    <w:p w:rsidR="00700CFF" w:rsidRDefault="00700CFF" w:rsidP="00700CFF">
      <w:pPr>
        <w:pStyle w:val="a3"/>
        <w:tabs>
          <w:tab w:val="left" w:pos="7088"/>
          <w:tab w:val="left" w:pos="7230"/>
        </w:tabs>
        <w:ind w:right="1"/>
        <w:jc w:val="center"/>
        <w:rPr>
          <w:rFonts w:cs="Times New Roman"/>
          <w:b/>
          <w:szCs w:val="28"/>
          <w:lang w:val="en-US"/>
        </w:rPr>
      </w:pPr>
      <w:r>
        <w:rPr>
          <w:rFonts w:cs="Times New Roman"/>
          <w:b/>
          <w:szCs w:val="28"/>
        </w:rPr>
        <w:t>________________________________</w:t>
      </w:r>
    </w:p>
    <w:p w:rsidR="00700CFF" w:rsidRPr="00F6392C" w:rsidRDefault="00700CFF" w:rsidP="00700CFF">
      <w:pPr>
        <w:pStyle w:val="a3"/>
        <w:tabs>
          <w:tab w:val="left" w:pos="7088"/>
          <w:tab w:val="left" w:pos="7230"/>
        </w:tabs>
        <w:ind w:right="1"/>
        <w:jc w:val="center"/>
        <w:rPr>
          <w:rFonts w:cs="Times New Roman"/>
          <w:b/>
          <w:szCs w:val="28"/>
          <w:lang w:val="en-US"/>
        </w:rPr>
      </w:pPr>
    </w:p>
    <w:p w:rsidR="00700CFF" w:rsidRDefault="00700CFF" w:rsidP="00700CFF"/>
    <w:p w:rsidR="00700CFF" w:rsidRDefault="00700CFF" w:rsidP="00700CFF">
      <w:pPr>
        <w:spacing w:line="276" w:lineRule="auto"/>
        <w:ind w:left="-900"/>
        <w:jc w:val="center"/>
        <w:rPr>
          <w:b/>
          <w:szCs w:val="28"/>
          <w:lang w:val="en-US"/>
        </w:rPr>
      </w:pPr>
    </w:p>
    <w:p w:rsidR="00700CFF" w:rsidRPr="00F6392C" w:rsidRDefault="00700CFF" w:rsidP="00700CFF">
      <w:pPr>
        <w:pStyle w:val="a3"/>
        <w:tabs>
          <w:tab w:val="left" w:pos="7088"/>
          <w:tab w:val="left" w:pos="7230"/>
        </w:tabs>
        <w:ind w:right="1"/>
        <w:jc w:val="center"/>
        <w:rPr>
          <w:rFonts w:cs="Times New Roman"/>
          <w:b/>
          <w:szCs w:val="28"/>
          <w:lang w:val="en-US"/>
        </w:rPr>
      </w:pPr>
    </w:p>
    <w:p w:rsidR="00697014" w:rsidRPr="002B0E35" w:rsidRDefault="00697014" w:rsidP="00700CFF">
      <w:pPr>
        <w:spacing w:line="276" w:lineRule="auto"/>
        <w:jc w:val="center"/>
        <w:rPr>
          <w:szCs w:val="28"/>
        </w:rPr>
      </w:pPr>
    </w:p>
    <w:sectPr w:rsidR="00697014" w:rsidRPr="002B0E35" w:rsidSect="00E71490">
      <w:pgSz w:w="11906" w:h="16838"/>
      <w:pgMar w:top="426" w:right="567" w:bottom="993"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472"/>
    <w:multiLevelType w:val="hybridMultilevel"/>
    <w:tmpl w:val="CE5E66A4"/>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444B0"/>
    <w:multiLevelType w:val="hybridMultilevel"/>
    <w:tmpl w:val="9CEEE13E"/>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860CB"/>
    <w:rsid w:val="000152DA"/>
    <w:rsid w:val="000945B3"/>
    <w:rsid w:val="00097037"/>
    <w:rsid w:val="000A0E59"/>
    <w:rsid w:val="000C3E37"/>
    <w:rsid w:val="000C5C52"/>
    <w:rsid w:val="000F46D6"/>
    <w:rsid w:val="00102A66"/>
    <w:rsid w:val="0013676C"/>
    <w:rsid w:val="0016352D"/>
    <w:rsid w:val="001744BD"/>
    <w:rsid w:val="00191DDE"/>
    <w:rsid w:val="001A1AC4"/>
    <w:rsid w:val="001C172D"/>
    <w:rsid w:val="001D525A"/>
    <w:rsid w:val="001E6E18"/>
    <w:rsid w:val="0020357E"/>
    <w:rsid w:val="002076C4"/>
    <w:rsid w:val="0022664A"/>
    <w:rsid w:val="00227ACD"/>
    <w:rsid w:val="00244053"/>
    <w:rsid w:val="00284220"/>
    <w:rsid w:val="00292509"/>
    <w:rsid w:val="002B0E35"/>
    <w:rsid w:val="002B78D3"/>
    <w:rsid w:val="002D341F"/>
    <w:rsid w:val="002E76CB"/>
    <w:rsid w:val="00306FBE"/>
    <w:rsid w:val="0030769B"/>
    <w:rsid w:val="00317667"/>
    <w:rsid w:val="00331661"/>
    <w:rsid w:val="00353174"/>
    <w:rsid w:val="00371E05"/>
    <w:rsid w:val="003C41CB"/>
    <w:rsid w:val="00400917"/>
    <w:rsid w:val="004077F1"/>
    <w:rsid w:val="0043404F"/>
    <w:rsid w:val="00463570"/>
    <w:rsid w:val="00470187"/>
    <w:rsid w:val="00471BD4"/>
    <w:rsid w:val="004A70D6"/>
    <w:rsid w:val="004C35F1"/>
    <w:rsid w:val="004E2489"/>
    <w:rsid w:val="004E3A5B"/>
    <w:rsid w:val="004E3BA3"/>
    <w:rsid w:val="00503542"/>
    <w:rsid w:val="00503B6C"/>
    <w:rsid w:val="00537F0E"/>
    <w:rsid w:val="00580472"/>
    <w:rsid w:val="005860CB"/>
    <w:rsid w:val="00591DAB"/>
    <w:rsid w:val="00622C7D"/>
    <w:rsid w:val="006306B3"/>
    <w:rsid w:val="006432AF"/>
    <w:rsid w:val="006668E0"/>
    <w:rsid w:val="00667D46"/>
    <w:rsid w:val="00697014"/>
    <w:rsid w:val="006C0AA4"/>
    <w:rsid w:val="006F2F8C"/>
    <w:rsid w:val="00700CFF"/>
    <w:rsid w:val="00705516"/>
    <w:rsid w:val="00734686"/>
    <w:rsid w:val="0076151C"/>
    <w:rsid w:val="00763DD6"/>
    <w:rsid w:val="0079302E"/>
    <w:rsid w:val="007C43D7"/>
    <w:rsid w:val="007F1288"/>
    <w:rsid w:val="00824FC7"/>
    <w:rsid w:val="008512CF"/>
    <w:rsid w:val="008C4AFB"/>
    <w:rsid w:val="008D5893"/>
    <w:rsid w:val="00907CED"/>
    <w:rsid w:val="0092499E"/>
    <w:rsid w:val="009518DA"/>
    <w:rsid w:val="00962163"/>
    <w:rsid w:val="009B7E0A"/>
    <w:rsid w:val="009E4EA5"/>
    <w:rsid w:val="00A066E3"/>
    <w:rsid w:val="00A11C87"/>
    <w:rsid w:val="00A2195B"/>
    <w:rsid w:val="00A62D72"/>
    <w:rsid w:val="00A8057C"/>
    <w:rsid w:val="00AB23D7"/>
    <w:rsid w:val="00AB44DB"/>
    <w:rsid w:val="00AB4521"/>
    <w:rsid w:val="00B12918"/>
    <w:rsid w:val="00B4027C"/>
    <w:rsid w:val="00B43516"/>
    <w:rsid w:val="00B47256"/>
    <w:rsid w:val="00B61935"/>
    <w:rsid w:val="00BA0C18"/>
    <w:rsid w:val="00BA3CB5"/>
    <w:rsid w:val="00BD7561"/>
    <w:rsid w:val="00BD7ECC"/>
    <w:rsid w:val="00C0211C"/>
    <w:rsid w:val="00C256A8"/>
    <w:rsid w:val="00C36889"/>
    <w:rsid w:val="00C752AC"/>
    <w:rsid w:val="00CD64B3"/>
    <w:rsid w:val="00CE7756"/>
    <w:rsid w:val="00CE7C8D"/>
    <w:rsid w:val="00D22785"/>
    <w:rsid w:val="00D62249"/>
    <w:rsid w:val="00DE1562"/>
    <w:rsid w:val="00DF48A7"/>
    <w:rsid w:val="00DF537B"/>
    <w:rsid w:val="00E01698"/>
    <w:rsid w:val="00E25E5D"/>
    <w:rsid w:val="00E320FD"/>
    <w:rsid w:val="00E4354E"/>
    <w:rsid w:val="00E5465A"/>
    <w:rsid w:val="00E629A7"/>
    <w:rsid w:val="00E67B55"/>
    <w:rsid w:val="00E71490"/>
    <w:rsid w:val="00E97004"/>
    <w:rsid w:val="00ED059C"/>
    <w:rsid w:val="00F33203"/>
    <w:rsid w:val="00F46022"/>
    <w:rsid w:val="00F5120D"/>
    <w:rsid w:val="00F7232D"/>
    <w:rsid w:val="00F85E99"/>
    <w:rsid w:val="00F94C48"/>
    <w:rsid w:val="00F9626E"/>
    <w:rsid w:val="00F978C4"/>
    <w:rsid w:val="00FA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860CB"/>
    <w:pPr>
      <w:keepNext/>
      <w:outlineLvl w:val="0"/>
    </w:pPr>
    <w:rPr>
      <w:sz w:val="28"/>
      <w:lang w:val="uk-UA"/>
    </w:rPr>
  </w:style>
  <w:style w:type="paragraph" w:styleId="4">
    <w:name w:val="heading 4"/>
    <w:basedOn w:val="a"/>
    <w:next w:val="a"/>
    <w:link w:val="40"/>
    <w:uiPriority w:val="9"/>
    <w:semiHidden/>
    <w:unhideWhenUsed/>
    <w:qFormat/>
    <w:rsid w:val="00907C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60CB"/>
    <w:rPr>
      <w:rFonts w:ascii="Times New Roman" w:eastAsia="Times New Roman" w:hAnsi="Times New Roman" w:cs="Times New Roman"/>
      <w:sz w:val="28"/>
      <w:szCs w:val="24"/>
      <w:lang w:val="uk-UA" w:eastAsia="ru-RU"/>
    </w:rPr>
  </w:style>
  <w:style w:type="paragraph" w:styleId="a3">
    <w:name w:val="No Spacing"/>
    <w:uiPriority w:val="1"/>
    <w:qFormat/>
    <w:rsid w:val="005860CB"/>
    <w:pPr>
      <w:spacing w:after="0" w:line="240" w:lineRule="auto"/>
    </w:pPr>
    <w:rPr>
      <w:rFonts w:ascii="Times New Roman" w:eastAsia="Calibri" w:hAnsi="Times New Roman"/>
      <w:sz w:val="28"/>
    </w:rPr>
  </w:style>
  <w:style w:type="paragraph" w:styleId="a4">
    <w:name w:val="Title"/>
    <w:basedOn w:val="a"/>
    <w:link w:val="a5"/>
    <w:qFormat/>
    <w:rsid w:val="005860CB"/>
    <w:pPr>
      <w:jc w:val="center"/>
    </w:pPr>
    <w:rPr>
      <w:sz w:val="32"/>
      <w:szCs w:val="20"/>
      <w:lang w:val="uk-UA"/>
    </w:rPr>
  </w:style>
  <w:style w:type="character" w:customStyle="1" w:styleId="a5">
    <w:name w:val="Название Знак"/>
    <w:basedOn w:val="a0"/>
    <w:link w:val="a4"/>
    <w:rsid w:val="005860CB"/>
    <w:rPr>
      <w:rFonts w:ascii="Times New Roman" w:eastAsia="Times New Roman" w:hAnsi="Times New Roman" w:cs="Times New Roman"/>
      <w:sz w:val="32"/>
      <w:szCs w:val="20"/>
      <w:lang w:val="uk-UA" w:eastAsia="ru-RU"/>
    </w:rPr>
  </w:style>
  <w:style w:type="paragraph" w:styleId="a6">
    <w:name w:val="Subtitle"/>
    <w:basedOn w:val="a"/>
    <w:link w:val="a7"/>
    <w:qFormat/>
    <w:rsid w:val="005860CB"/>
    <w:pPr>
      <w:jc w:val="center"/>
    </w:pPr>
    <w:rPr>
      <w:sz w:val="40"/>
      <w:szCs w:val="20"/>
      <w:lang w:val="uk-UA"/>
    </w:rPr>
  </w:style>
  <w:style w:type="character" w:customStyle="1" w:styleId="a7">
    <w:name w:val="Подзаголовок Знак"/>
    <w:basedOn w:val="a0"/>
    <w:link w:val="a6"/>
    <w:rsid w:val="005860CB"/>
    <w:rPr>
      <w:rFonts w:ascii="Times New Roman" w:eastAsia="Times New Roman" w:hAnsi="Times New Roman" w:cs="Times New Roman"/>
      <w:sz w:val="40"/>
      <w:szCs w:val="20"/>
      <w:lang w:val="uk-UA" w:eastAsia="ru-RU"/>
    </w:rPr>
  </w:style>
  <w:style w:type="table" w:styleId="a8">
    <w:name w:val="Table Grid"/>
    <w:basedOn w:val="a1"/>
    <w:uiPriority w:val="59"/>
    <w:rsid w:val="00586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23">
    <w:name w:val="rvts23"/>
    <w:basedOn w:val="a0"/>
    <w:rsid w:val="005860CB"/>
  </w:style>
  <w:style w:type="character" w:customStyle="1" w:styleId="40">
    <w:name w:val="Заголовок 4 Знак"/>
    <w:basedOn w:val="a0"/>
    <w:link w:val="4"/>
    <w:uiPriority w:val="99"/>
    <w:rsid w:val="00907CED"/>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F978C4"/>
    <w:rPr>
      <w:color w:val="0000FF" w:themeColor="hyperlink"/>
      <w:u w:val="single"/>
    </w:rPr>
  </w:style>
  <w:style w:type="paragraph" w:styleId="aa">
    <w:name w:val="List Paragraph"/>
    <w:basedOn w:val="a"/>
    <w:uiPriority w:val="34"/>
    <w:qFormat/>
    <w:rsid w:val="00503542"/>
    <w:pPr>
      <w:spacing w:after="200" w:line="276" w:lineRule="auto"/>
      <w:ind w:left="720"/>
      <w:contextualSpacing/>
    </w:pPr>
    <w:rPr>
      <w:rFonts w:ascii="Calibri" w:eastAsia="Calibri" w:hAnsi="Calibri"/>
      <w:sz w:val="22"/>
      <w:szCs w:val="22"/>
      <w:lang w:val="uk-UA" w:eastAsia="en-US"/>
    </w:rPr>
  </w:style>
  <w:style w:type="character" w:customStyle="1" w:styleId="3">
    <w:name w:val="Основной текст (3)"/>
    <w:basedOn w:val="a0"/>
    <w:uiPriority w:val="99"/>
    <w:rsid w:val="00503542"/>
    <w:rPr>
      <w:rFonts w:ascii="Times New Roman" w:hAnsi="Times New Roman" w:cs="Times New Roman"/>
      <w:spacing w:val="0"/>
      <w:sz w:val="25"/>
      <w:szCs w:val="25"/>
    </w:rPr>
  </w:style>
  <w:style w:type="character" w:customStyle="1" w:styleId="ab">
    <w:name w:val="Основной текст_"/>
    <w:link w:val="2"/>
    <w:uiPriority w:val="99"/>
    <w:locked/>
    <w:rsid w:val="002B0E35"/>
    <w:rPr>
      <w:rFonts w:ascii="Times New Roman" w:hAnsi="Times New Roman" w:cs="Times New Roman"/>
      <w:sz w:val="25"/>
      <w:szCs w:val="25"/>
      <w:shd w:val="clear" w:color="auto" w:fill="FFFFFF"/>
    </w:rPr>
  </w:style>
  <w:style w:type="paragraph" w:customStyle="1" w:styleId="2">
    <w:name w:val="Основной текст2"/>
    <w:basedOn w:val="a"/>
    <w:link w:val="ab"/>
    <w:uiPriority w:val="99"/>
    <w:rsid w:val="002B0E35"/>
    <w:pPr>
      <w:shd w:val="clear" w:color="auto" w:fill="FFFFFF"/>
      <w:spacing w:line="320" w:lineRule="exact"/>
      <w:ind w:hanging="340"/>
      <w:jc w:val="both"/>
    </w:pPr>
    <w:rPr>
      <w:rFonts w:eastAsiaTheme="minorHAnsi"/>
      <w:sz w:val="25"/>
      <w:szCs w:val="25"/>
      <w:lang w:eastAsia="en-US"/>
    </w:rPr>
  </w:style>
  <w:style w:type="paragraph" w:styleId="ac">
    <w:name w:val="Body Text"/>
    <w:basedOn w:val="a"/>
    <w:link w:val="ad"/>
    <w:rsid w:val="00700CFF"/>
    <w:pPr>
      <w:jc w:val="both"/>
    </w:pPr>
    <w:rPr>
      <w:sz w:val="28"/>
      <w:lang w:val="uk-UA"/>
    </w:rPr>
  </w:style>
  <w:style w:type="character" w:customStyle="1" w:styleId="ad">
    <w:name w:val="Основной текст Знак"/>
    <w:basedOn w:val="a0"/>
    <w:link w:val="ac"/>
    <w:rsid w:val="00700CFF"/>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mayboroda</cp:lastModifiedBy>
  <cp:revision>27</cp:revision>
  <cp:lastPrinted>2018-08-03T12:02:00Z</cp:lastPrinted>
  <dcterms:created xsi:type="dcterms:W3CDTF">2018-03-06T08:22:00Z</dcterms:created>
  <dcterms:modified xsi:type="dcterms:W3CDTF">2019-06-26T06:38:00Z</dcterms:modified>
</cp:coreProperties>
</file>