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9" w:rsidRDefault="00C32E79" w:rsidP="00C32E79">
      <w:pPr>
        <w:ind w:left="5103"/>
        <w:rPr>
          <w:rFonts w:cs="Antiqua"/>
          <w:b/>
          <w:lang w:eastAsia="ru-RU"/>
        </w:rPr>
      </w:pPr>
      <w:r>
        <w:rPr>
          <w:rFonts w:cs="Antiqua"/>
          <w:b/>
          <w:lang w:val="uk-UA" w:eastAsia="ru-RU"/>
        </w:rPr>
        <w:t>З</w:t>
      </w:r>
      <w:r>
        <w:rPr>
          <w:rFonts w:cs="Antiqua"/>
          <w:b/>
          <w:lang w:eastAsia="ru-RU"/>
        </w:rPr>
        <w:t>АТВЕРДЖЕНО</w:t>
      </w:r>
    </w:p>
    <w:p w:rsidR="00C32E79" w:rsidRDefault="00C32E79" w:rsidP="00C32E79">
      <w:pPr>
        <w:ind w:left="5103"/>
        <w:jc w:val="both"/>
        <w:rPr>
          <w:rFonts w:cs="Antiqua"/>
          <w:sz w:val="26"/>
          <w:szCs w:val="26"/>
          <w:lang w:eastAsia="ru-RU"/>
        </w:rPr>
      </w:pPr>
      <w:r>
        <w:rPr>
          <w:rFonts w:cs="Antiqua"/>
          <w:sz w:val="26"/>
          <w:szCs w:val="26"/>
          <w:lang w:eastAsia="ru-RU"/>
        </w:rPr>
        <w:t xml:space="preserve">Наказ начальника </w:t>
      </w:r>
      <w:proofErr w:type="spellStart"/>
      <w:r>
        <w:rPr>
          <w:rFonts w:cs="Antiqua"/>
          <w:sz w:val="26"/>
          <w:szCs w:val="26"/>
          <w:lang w:eastAsia="ru-RU"/>
        </w:rPr>
        <w:t>управління</w:t>
      </w:r>
      <w:proofErr w:type="spellEnd"/>
      <w:r>
        <w:rPr>
          <w:rFonts w:cs="Antiqua"/>
          <w:sz w:val="26"/>
          <w:szCs w:val="26"/>
          <w:lang w:eastAsia="ru-RU"/>
        </w:rPr>
        <w:t xml:space="preserve"> з </w:t>
      </w:r>
      <w:proofErr w:type="spellStart"/>
      <w:r>
        <w:rPr>
          <w:rFonts w:cs="Antiqua"/>
          <w:sz w:val="26"/>
          <w:szCs w:val="26"/>
          <w:lang w:eastAsia="ru-RU"/>
        </w:rPr>
        <w:t>питань</w:t>
      </w:r>
      <w:proofErr w:type="spellEnd"/>
      <w:r>
        <w:rPr>
          <w:rFonts w:cs="Antiqua"/>
          <w:sz w:val="26"/>
          <w:szCs w:val="26"/>
          <w:lang w:eastAsia="ru-RU"/>
        </w:rPr>
        <w:t xml:space="preserve"> </w:t>
      </w:r>
      <w:proofErr w:type="spellStart"/>
      <w:r>
        <w:rPr>
          <w:rFonts w:cs="Antiqua"/>
          <w:sz w:val="26"/>
          <w:szCs w:val="26"/>
          <w:lang w:eastAsia="ru-RU"/>
        </w:rPr>
        <w:t>містобудування</w:t>
      </w:r>
      <w:proofErr w:type="spellEnd"/>
      <w:r>
        <w:rPr>
          <w:rFonts w:cs="Antiqua"/>
          <w:sz w:val="26"/>
          <w:szCs w:val="26"/>
          <w:lang w:eastAsia="ru-RU"/>
        </w:rPr>
        <w:t xml:space="preserve"> та </w:t>
      </w:r>
      <w:proofErr w:type="spellStart"/>
      <w:r>
        <w:rPr>
          <w:rFonts w:cs="Antiqua"/>
          <w:sz w:val="26"/>
          <w:szCs w:val="26"/>
          <w:lang w:eastAsia="ru-RU"/>
        </w:rPr>
        <w:t>архітектури</w:t>
      </w:r>
      <w:proofErr w:type="spellEnd"/>
      <w:r>
        <w:rPr>
          <w:rFonts w:cs="Antiqua"/>
          <w:sz w:val="26"/>
          <w:szCs w:val="26"/>
          <w:lang w:eastAsia="ru-RU"/>
        </w:rPr>
        <w:t xml:space="preserve"> </w:t>
      </w:r>
      <w:proofErr w:type="spellStart"/>
      <w:r>
        <w:rPr>
          <w:rFonts w:cs="Antiqua"/>
          <w:sz w:val="26"/>
          <w:szCs w:val="26"/>
          <w:lang w:eastAsia="ru-RU"/>
        </w:rPr>
        <w:t>Одеської</w:t>
      </w:r>
      <w:proofErr w:type="spellEnd"/>
      <w:r>
        <w:rPr>
          <w:rFonts w:cs="Antiqua"/>
          <w:sz w:val="26"/>
          <w:szCs w:val="26"/>
          <w:lang w:eastAsia="ru-RU"/>
        </w:rPr>
        <w:t xml:space="preserve"> </w:t>
      </w:r>
      <w:proofErr w:type="spellStart"/>
      <w:r>
        <w:rPr>
          <w:rFonts w:cs="Antiqua"/>
          <w:sz w:val="26"/>
          <w:szCs w:val="26"/>
          <w:lang w:eastAsia="ru-RU"/>
        </w:rPr>
        <w:t>обласної</w:t>
      </w:r>
      <w:proofErr w:type="spellEnd"/>
      <w:r>
        <w:rPr>
          <w:rFonts w:cs="Antiqua"/>
          <w:sz w:val="26"/>
          <w:szCs w:val="26"/>
          <w:lang w:eastAsia="ru-RU"/>
        </w:rPr>
        <w:t xml:space="preserve"> </w:t>
      </w:r>
      <w:proofErr w:type="spellStart"/>
      <w:r>
        <w:rPr>
          <w:rFonts w:cs="Antiqua"/>
          <w:sz w:val="26"/>
          <w:szCs w:val="26"/>
          <w:lang w:eastAsia="ru-RU"/>
        </w:rPr>
        <w:t>державної</w:t>
      </w:r>
      <w:proofErr w:type="spellEnd"/>
      <w:r>
        <w:rPr>
          <w:rFonts w:cs="Antiqua"/>
          <w:sz w:val="26"/>
          <w:szCs w:val="26"/>
          <w:lang w:eastAsia="ru-RU"/>
        </w:rPr>
        <w:t xml:space="preserve"> </w:t>
      </w:r>
      <w:proofErr w:type="spellStart"/>
      <w:r>
        <w:rPr>
          <w:rFonts w:cs="Antiqua"/>
          <w:sz w:val="26"/>
          <w:szCs w:val="26"/>
          <w:lang w:eastAsia="ru-RU"/>
        </w:rPr>
        <w:t>адміністрації</w:t>
      </w:r>
      <w:proofErr w:type="spellEnd"/>
    </w:p>
    <w:p w:rsidR="00C32E79" w:rsidRDefault="00C32E79" w:rsidP="00C32E79">
      <w:pPr>
        <w:ind w:left="5103"/>
        <w:jc w:val="both"/>
        <w:rPr>
          <w:rFonts w:cs="Antiqua"/>
          <w:sz w:val="26"/>
          <w:szCs w:val="26"/>
          <w:u w:val="single"/>
          <w:lang w:val="uk-UA" w:eastAsia="ru-RU"/>
        </w:rPr>
      </w:pPr>
      <w:r>
        <w:rPr>
          <w:rFonts w:cs="Antiqua"/>
          <w:sz w:val="26"/>
          <w:szCs w:val="26"/>
          <w:u w:val="single"/>
          <w:lang w:val="uk-UA" w:eastAsia="ru-RU"/>
        </w:rPr>
        <w:t>13 травня 2019</w:t>
      </w:r>
      <w:r>
        <w:rPr>
          <w:rFonts w:cs="Antiqua"/>
          <w:sz w:val="26"/>
          <w:szCs w:val="26"/>
          <w:u w:val="single"/>
          <w:lang w:eastAsia="ru-RU"/>
        </w:rPr>
        <w:t xml:space="preserve"> </w:t>
      </w:r>
      <w:r>
        <w:rPr>
          <w:rFonts w:cs="Antiqua"/>
          <w:sz w:val="26"/>
          <w:szCs w:val="26"/>
          <w:u w:val="single"/>
          <w:lang w:val="uk-UA" w:eastAsia="ru-RU"/>
        </w:rPr>
        <w:t xml:space="preserve"> </w:t>
      </w:r>
      <w:r>
        <w:rPr>
          <w:rFonts w:cs="Antiqua"/>
          <w:sz w:val="26"/>
          <w:szCs w:val="26"/>
          <w:u w:val="single"/>
          <w:lang w:eastAsia="ru-RU"/>
        </w:rPr>
        <w:t xml:space="preserve">№ </w:t>
      </w:r>
      <w:r>
        <w:rPr>
          <w:rFonts w:cs="Antiqua"/>
          <w:sz w:val="26"/>
          <w:szCs w:val="26"/>
          <w:u w:val="single"/>
          <w:lang w:val="uk-UA" w:eastAsia="ru-RU"/>
        </w:rPr>
        <w:t xml:space="preserve"> </w:t>
      </w:r>
      <w:r w:rsidR="0066249A">
        <w:rPr>
          <w:rFonts w:cs="Antiqua"/>
          <w:sz w:val="26"/>
          <w:szCs w:val="26"/>
          <w:u w:val="single"/>
          <w:lang w:val="uk-UA" w:eastAsia="ru-RU"/>
        </w:rPr>
        <w:t>25</w:t>
      </w:r>
      <w:r>
        <w:rPr>
          <w:rFonts w:cs="Antiqua"/>
          <w:sz w:val="26"/>
          <w:szCs w:val="26"/>
          <w:u w:val="single"/>
          <w:lang w:val="uk-UA" w:eastAsia="ru-RU"/>
        </w:rPr>
        <w:t xml:space="preserve"> /Д</w:t>
      </w:r>
    </w:p>
    <w:p w:rsidR="00C32E79" w:rsidRDefault="00C32E79" w:rsidP="00C32E79">
      <w:pPr>
        <w:pStyle w:val="rvps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FC1EFF" w:rsidRDefault="009953FA" w:rsidP="00C32E79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Умови </w:t>
      </w:r>
    </w:p>
    <w:p w:rsidR="00C32E79" w:rsidRDefault="009953FA" w:rsidP="00C32E79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проведення конкурсу</w:t>
      </w:r>
      <w:r w:rsidR="00C32E79" w:rsidRPr="00BF28A0">
        <w:rPr>
          <w:b/>
          <w:sz w:val="28"/>
          <w:szCs w:val="28"/>
        </w:rPr>
        <w:t xml:space="preserve"> </w:t>
      </w:r>
      <w:r w:rsidR="00C32E79" w:rsidRPr="00BF28A0">
        <w:rPr>
          <w:rStyle w:val="rvts15"/>
          <w:b/>
          <w:sz w:val="28"/>
          <w:szCs w:val="28"/>
        </w:rPr>
        <w:t xml:space="preserve">на </w:t>
      </w:r>
      <w:r w:rsidR="006A53C4">
        <w:rPr>
          <w:rStyle w:val="rvts15"/>
          <w:b/>
          <w:sz w:val="28"/>
          <w:szCs w:val="28"/>
        </w:rPr>
        <w:t>зайнятт</w:t>
      </w:r>
      <w:r w:rsidR="00C32E79" w:rsidRPr="00BF28A0">
        <w:rPr>
          <w:rStyle w:val="rvts15"/>
          <w:b/>
          <w:sz w:val="28"/>
          <w:szCs w:val="28"/>
        </w:rPr>
        <w:t>я вакантної поса</w:t>
      </w:r>
      <w:r w:rsidR="00C32E79">
        <w:rPr>
          <w:rStyle w:val="rvts15"/>
          <w:b/>
          <w:sz w:val="28"/>
          <w:szCs w:val="28"/>
        </w:rPr>
        <w:t>ди державної служби категорії «Б</w:t>
      </w:r>
      <w:r w:rsidR="00C32E79" w:rsidRPr="00BF28A0">
        <w:rPr>
          <w:rStyle w:val="rvts15"/>
          <w:b/>
          <w:sz w:val="28"/>
          <w:szCs w:val="28"/>
        </w:rPr>
        <w:t xml:space="preserve">» -  </w:t>
      </w:r>
      <w:r w:rsidR="00C32E79">
        <w:rPr>
          <w:b/>
          <w:sz w:val="28"/>
          <w:szCs w:val="28"/>
        </w:rPr>
        <w:t>заступника начальника управління – начальника відділу</w:t>
      </w:r>
      <w:r w:rsidR="00C32E79" w:rsidRPr="00BF28A0">
        <w:rPr>
          <w:b/>
          <w:sz w:val="28"/>
          <w:szCs w:val="28"/>
        </w:rPr>
        <w:t xml:space="preserve"> </w:t>
      </w:r>
      <w:r w:rsidR="00C32E79">
        <w:rPr>
          <w:b/>
          <w:sz w:val="28"/>
          <w:szCs w:val="28"/>
        </w:rPr>
        <w:t>регіонального розвитку та містобудівної політики</w:t>
      </w:r>
      <w:r w:rsidR="00C32E79" w:rsidRPr="00BF28A0">
        <w:rPr>
          <w:b/>
          <w:sz w:val="28"/>
          <w:szCs w:val="28"/>
        </w:rPr>
        <w:t xml:space="preserve"> </w:t>
      </w:r>
      <w:r w:rsidR="00C32E79">
        <w:rPr>
          <w:b/>
          <w:sz w:val="28"/>
          <w:szCs w:val="28"/>
        </w:rPr>
        <w:t>управління з питань містобудування та архітектури</w:t>
      </w:r>
      <w:r w:rsidR="00C32E79" w:rsidRPr="00BF28A0">
        <w:rPr>
          <w:b/>
          <w:sz w:val="28"/>
          <w:szCs w:val="28"/>
        </w:rPr>
        <w:t xml:space="preserve"> Одеської обласної державної адміністрації</w:t>
      </w:r>
    </w:p>
    <w:p w:rsidR="00122405" w:rsidRPr="00122405" w:rsidRDefault="00122405" w:rsidP="00122405">
      <w:pPr>
        <w:jc w:val="center"/>
        <w:rPr>
          <w:b/>
          <w:sz w:val="28"/>
          <w:szCs w:val="28"/>
          <w:lang w:val="uk-UA"/>
        </w:rPr>
      </w:pPr>
      <w:r w:rsidRPr="00727ECC">
        <w:rPr>
          <w:b/>
          <w:sz w:val="28"/>
          <w:szCs w:val="28"/>
        </w:rPr>
        <w:t>(</w:t>
      </w:r>
      <w:smartTag w:uri="urn:schemas-microsoft-com:office:smarttags" w:element="metricconverter">
        <w:smartTagPr>
          <w:attr w:name="ProductID" w:val="65032, м"/>
        </w:smartTagPr>
        <w:r w:rsidRPr="00727ECC">
          <w:rPr>
            <w:b/>
            <w:sz w:val="28"/>
            <w:szCs w:val="28"/>
          </w:rPr>
          <w:t>65032, м</w:t>
        </w:r>
      </w:smartTag>
      <w:r w:rsidRPr="00727ECC">
        <w:rPr>
          <w:b/>
          <w:sz w:val="28"/>
          <w:szCs w:val="28"/>
        </w:rPr>
        <w:t xml:space="preserve">. Одеса, проспект </w:t>
      </w:r>
      <w:proofErr w:type="spellStart"/>
      <w:r w:rsidRPr="00727ECC">
        <w:rPr>
          <w:b/>
          <w:sz w:val="28"/>
          <w:szCs w:val="28"/>
        </w:rPr>
        <w:t>Шевченка</w:t>
      </w:r>
      <w:proofErr w:type="spellEnd"/>
      <w:r w:rsidRPr="00727ECC">
        <w:rPr>
          <w:b/>
          <w:sz w:val="28"/>
          <w:szCs w:val="28"/>
        </w:rPr>
        <w:t>, 4)</w:t>
      </w:r>
    </w:p>
    <w:tbl>
      <w:tblPr>
        <w:tblW w:w="508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"/>
        <w:gridCol w:w="3583"/>
        <w:gridCol w:w="15"/>
        <w:gridCol w:w="5962"/>
      </w:tblGrid>
      <w:tr w:rsidR="00C32E79" w:rsidRPr="003E11AC" w:rsidTr="00122405">
        <w:tc>
          <w:tcPr>
            <w:tcW w:w="10167" w:type="dxa"/>
            <w:gridSpan w:val="4"/>
            <w:vAlign w:val="center"/>
          </w:tcPr>
          <w:p w:rsidR="00C32E79" w:rsidRPr="003E11AC" w:rsidRDefault="00C32E79" w:rsidP="00424F9D">
            <w:pPr>
              <w:pStyle w:val="rvps12"/>
              <w:jc w:val="center"/>
              <w:rPr>
                <w:b/>
              </w:rPr>
            </w:pPr>
            <w:r w:rsidRPr="003E11AC">
              <w:rPr>
                <w:b/>
              </w:rPr>
              <w:t>Загальні умови</w:t>
            </w:r>
          </w:p>
        </w:tc>
      </w:tr>
      <w:tr w:rsidR="00C32E79" w:rsidRPr="00745581" w:rsidTr="00122405">
        <w:tc>
          <w:tcPr>
            <w:tcW w:w="4190" w:type="dxa"/>
            <w:gridSpan w:val="2"/>
          </w:tcPr>
          <w:p w:rsidR="00C32E79" w:rsidRPr="003E11AC" w:rsidRDefault="00C32E79" w:rsidP="00424F9D">
            <w:pPr>
              <w:pStyle w:val="rvps14"/>
            </w:pPr>
            <w:r w:rsidRPr="003E11AC">
              <w:t>Посадові обов’язки</w:t>
            </w:r>
          </w:p>
        </w:tc>
        <w:tc>
          <w:tcPr>
            <w:tcW w:w="5977" w:type="dxa"/>
            <w:gridSpan w:val="2"/>
            <w:tcMar>
              <w:left w:w="57" w:type="dxa"/>
            </w:tcMar>
          </w:tcPr>
          <w:p w:rsidR="00C32E79" w:rsidRPr="0092139A" w:rsidRDefault="00C32E79" w:rsidP="00424F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quot;" w:hAnsi="&quot;" w:cs="Arial"/>
                <w:lang w:val="uk-UA"/>
              </w:rPr>
            </w:pPr>
            <w:r w:rsidRPr="0092139A">
              <w:rPr>
                <w:rFonts w:ascii="&quot;" w:hAnsi="&quot;" w:cs="Arial"/>
                <w:lang w:val="uk-UA"/>
              </w:rPr>
              <w:t>- здійснює керівництво діяльності відділу, визначає завдання і розподіляє функціональні обов’язк</w:t>
            </w:r>
            <w:r w:rsidRPr="0092139A">
              <w:rPr>
                <w:rFonts w:ascii="&quot;" w:hAnsi="&quot;" w:cs="Arial" w:hint="eastAsia"/>
                <w:lang w:val="uk-UA"/>
              </w:rPr>
              <w:t>и</w:t>
            </w:r>
            <w:r w:rsidRPr="0092139A">
              <w:rPr>
                <w:rFonts w:ascii="&quot;" w:hAnsi="&quot;" w:cs="Arial"/>
                <w:lang w:val="uk-UA"/>
              </w:rPr>
              <w:t xml:space="preserve"> між працівниками відділу. контролює їх роботу;</w:t>
            </w:r>
          </w:p>
          <w:p w:rsidR="00C32E79" w:rsidRPr="0092139A" w:rsidRDefault="00C32E79" w:rsidP="00424F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quot;" w:hAnsi="&quot;" w:cs="Arial"/>
                <w:lang w:val="uk-UA"/>
              </w:rPr>
            </w:pPr>
            <w:r w:rsidRPr="0092139A">
              <w:rPr>
                <w:rFonts w:ascii="&quot;" w:hAnsi="&quot;" w:cs="Arial"/>
                <w:lang w:val="uk-UA"/>
              </w:rPr>
              <w:t>- координує роботу з проведення моніторингу реалізації Генеральної схеми планування території України на території Одеської області;</w:t>
            </w:r>
          </w:p>
          <w:p w:rsidR="00C32E79" w:rsidRPr="0092139A" w:rsidRDefault="00C32E79" w:rsidP="00424F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quot;" w:hAnsi="&quot;" w:cs="Arial"/>
                <w:lang w:val="uk-UA"/>
              </w:rPr>
            </w:pPr>
            <w:r w:rsidRPr="0092139A">
              <w:rPr>
                <w:rFonts w:ascii="&quot;" w:hAnsi="&quot;" w:cs="Arial"/>
                <w:lang w:val="uk-UA"/>
              </w:rPr>
              <w:t>- опрацьовує та узагальнює інформацію з проведеного аналізу стану містобудівної документації на території Одеської області та готує відповідні пропозиції начальнику управління;</w:t>
            </w:r>
          </w:p>
          <w:p w:rsidR="00C32E79" w:rsidRPr="0092139A" w:rsidRDefault="00C32E79" w:rsidP="00424F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quot;" w:hAnsi="&quot;" w:cs="Arial"/>
                <w:lang w:val="uk-UA"/>
              </w:rPr>
            </w:pPr>
            <w:r w:rsidRPr="0092139A">
              <w:rPr>
                <w:rFonts w:ascii="&quot;" w:hAnsi="&quot;" w:cs="Arial"/>
                <w:lang w:val="uk-UA"/>
              </w:rPr>
              <w:t>- координує діяльність суб’єкті</w:t>
            </w:r>
            <w:r w:rsidRPr="0092139A">
              <w:rPr>
                <w:rFonts w:ascii="&quot;" w:hAnsi="&quot;" w:cs="Arial" w:hint="eastAsia"/>
                <w:lang w:val="uk-UA"/>
              </w:rPr>
              <w:t>в</w:t>
            </w:r>
            <w:r w:rsidRPr="0092139A">
              <w:rPr>
                <w:rFonts w:ascii="&quot;" w:hAnsi="&quot;" w:cs="Arial"/>
                <w:lang w:val="uk-UA"/>
              </w:rPr>
              <w:t xml:space="preserve"> містобудування щодо комплексного розвитку територій, забудови населених пунктів на території Одеської області;</w:t>
            </w:r>
          </w:p>
          <w:p w:rsidR="00C32E79" w:rsidRPr="0092139A" w:rsidRDefault="00C32E79" w:rsidP="00424F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quot;" w:hAnsi="&quot;" w:cs="Arial"/>
                <w:lang w:val="uk-UA"/>
              </w:rPr>
            </w:pPr>
            <w:r w:rsidRPr="0092139A">
              <w:rPr>
                <w:rFonts w:ascii="&quot;" w:hAnsi="&quot;" w:cs="Arial"/>
                <w:lang w:val="uk-UA"/>
              </w:rPr>
              <w:t>- організовує роботу із забезпечення додержання замовниками державних інтересів під час планування території Одеської області, а також висновків щодо врахування зазначених вимог у складі розробленої містобудівної документації в установленому порядку;</w:t>
            </w:r>
          </w:p>
          <w:p w:rsidR="00C32E79" w:rsidRPr="0092139A" w:rsidRDefault="00C32E79" w:rsidP="00424F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quot;" w:hAnsi="&quot;" w:cs="Arial"/>
                <w:lang w:val="uk-UA"/>
              </w:rPr>
            </w:pPr>
            <w:r w:rsidRPr="0092139A">
              <w:rPr>
                <w:rFonts w:ascii="&quot;" w:hAnsi="&quot;" w:cs="Arial"/>
                <w:lang w:val="uk-UA"/>
              </w:rPr>
              <w:t>- готує необхідні матеріали та звіти щодо стану регіонального розвитку та розробки містобудівної документації;</w:t>
            </w:r>
          </w:p>
          <w:p w:rsidR="00C32E79" w:rsidRPr="0092139A" w:rsidRDefault="00C32E79" w:rsidP="00424F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quot;" w:hAnsi="&quot;" w:cs="Arial"/>
                <w:lang w:val="uk-UA"/>
              </w:rPr>
            </w:pPr>
            <w:r w:rsidRPr="0092139A">
              <w:rPr>
                <w:rFonts w:ascii="&quot;" w:hAnsi="&quot;" w:cs="Arial"/>
                <w:lang w:val="uk-UA"/>
              </w:rPr>
              <w:t xml:space="preserve">- виконує інші доручення начальника управління.  </w:t>
            </w:r>
          </w:p>
        </w:tc>
      </w:tr>
      <w:tr w:rsidR="00C32E79" w:rsidRPr="003E11AC" w:rsidTr="00122405">
        <w:tc>
          <w:tcPr>
            <w:tcW w:w="4190" w:type="dxa"/>
            <w:gridSpan w:val="2"/>
          </w:tcPr>
          <w:p w:rsidR="00C32E79" w:rsidRPr="003E11AC" w:rsidRDefault="00C32E79" w:rsidP="00424F9D">
            <w:pPr>
              <w:pStyle w:val="rvps14"/>
            </w:pPr>
            <w:r w:rsidRPr="003E11AC">
              <w:t>Умови оплати праці</w:t>
            </w:r>
          </w:p>
        </w:tc>
        <w:tc>
          <w:tcPr>
            <w:tcW w:w="5977" w:type="dxa"/>
            <w:gridSpan w:val="2"/>
            <w:tcMar>
              <w:left w:w="57" w:type="dxa"/>
            </w:tcMar>
          </w:tcPr>
          <w:p w:rsidR="00C32E79" w:rsidRPr="00854D96" w:rsidRDefault="00C32E79" w:rsidP="00424F9D">
            <w:pPr>
              <w:spacing w:line="240" w:lineRule="auto"/>
              <w:ind w:left="57"/>
              <w:jc w:val="both"/>
              <w:rPr>
                <w:lang w:val="uk-UA"/>
              </w:rPr>
            </w:pPr>
            <w:r w:rsidRPr="00854D96">
              <w:rPr>
                <w:lang w:val="uk-UA"/>
              </w:rPr>
              <w:t xml:space="preserve">1) посадовий оклад – </w:t>
            </w:r>
            <w:r>
              <w:rPr>
                <w:lang w:val="uk-UA"/>
              </w:rPr>
              <w:t>849</w:t>
            </w:r>
            <w:r w:rsidRPr="00E740C1">
              <w:rPr>
                <w:lang w:val="uk-UA"/>
              </w:rPr>
              <w:t>0</w:t>
            </w:r>
            <w:r>
              <w:rPr>
                <w:lang w:val="uk-UA"/>
              </w:rPr>
              <w:t>,00</w:t>
            </w:r>
          </w:p>
          <w:p w:rsidR="00C32E79" w:rsidRPr="00854D96" w:rsidRDefault="00C32E79" w:rsidP="00424F9D">
            <w:pPr>
              <w:spacing w:line="240" w:lineRule="auto"/>
              <w:ind w:left="57"/>
              <w:jc w:val="both"/>
              <w:rPr>
                <w:lang w:val="uk-UA"/>
              </w:rPr>
            </w:pPr>
            <w:r w:rsidRPr="00854D96">
              <w:rPr>
                <w:lang w:val="uk-UA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C32E79" w:rsidRPr="00854D96" w:rsidRDefault="00C32E79" w:rsidP="00424F9D">
            <w:pPr>
              <w:spacing w:line="240" w:lineRule="auto"/>
              <w:ind w:left="57"/>
              <w:jc w:val="both"/>
              <w:rPr>
                <w:lang w:val="uk-UA"/>
              </w:rPr>
            </w:pPr>
            <w:r w:rsidRPr="00854D96">
              <w:rPr>
                <w:lang w:val="uk-UA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органів”;</w:t>
            </w:r>
          </w:p>
          <w:p w:rsidR="00C32E79" w:rsidRPr="00854D96" w:rsidRDefault="00C32E79" w:rsidP="00424F9D">
            <w:pPr>
              <w:spacing w:line="240" w:lineRule="auto"/>
              <w:ind w:left="57"/>
              <w:jc w:val="both"/>
              <w:rPr>
                <w:lang w:val="uk-UA"/>
              </w:rPr>
            </w:pPr>
            <w:r w:rsidRPr="00854D96">
              <w:rPr>
                <w:lang w:val="uk-UA"/>
              </w:rPr>
              <w:t>4) інші доплати та премії відповідно до статті 52 Закону України “Про державну службу”;</w:t>
            </w:r>
          </w:p>
          <w:p w:rsidR="00C32E79" w:rsidRPr="00854D96" w:rsidRDefault="00C32E79" w:rsidP="00424F9D">
            <w:pPr>
              <w:pStyle w:val="rvps14"/>
              <w:spacing w:before="0" w:beforeAutospacing="0" w:after="0" w:afterAutospacing="0"/>
              <w:ind w:left="57"/>
            </w:pPr>
            <w:r w:rsidRPr="00854D96">
              <w:t xml:space="preserve">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</w:t>
            </w:r>
            <w:r w:rsidRPr="00854D96">
              <w:lastRenderedPageBreak/>
              <w:t>застосування стимулюючих виплат державним службовцям, затвердженого постановою Кабінету Міністрів України від 18 січня 2017 року</w:t>
            </w:r>
            <w:r w:rsidRPr="00854D96">
              <w:rPr>
                <w:rFonts w:ascii="Verdana" w:hAnsi="Verdana"/>
              </w:rPr>
              <w:t xml:space="preserve"> </w:t>
            </w:r>
            <w:r w:rsidRPr="00854D96">
              <w:t>№ 15.</w:t>
            </w:r>
          </w:p>
        </w:tc>
      </w:tr>
      <w:tr w:rsidR="00C32E79" w:rsidRPr="003E11AC" w:rsidTr="00122405">
        <w:tc>
          <w:tcPr>
            <w:tcW w:w="4190" w:type="dxa"/>
            <w:gridSpan w:val="2"/>
            <w:vAlign w:val="center"/>
          </w:tcPr>
          <w:p w:rsidR="00C32E79" w:rsidRPr="003E11AC" w:rsidRDefault="00C32E79" w:rsidP="00424F9D">
            <w:pPr>
              <w:pStyle w:val="rvps14"/>
            </w:pPr>
            <w:r w:rsidRPr="003E11AC"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977" w:type="dxa"/>
            <w:gridSpan w:val="2"/>
          </w:tcPr>
          <w:p w:rsidR="00C32E79" w:rsidRPr="003E11AC" w:rsidRDefault="00C32E79" w:rsidP="00424F9D">
            <w:pPr>
              <w:pStyle w:val="rvps14"/>
              <w:spacing w:before="0" w:beforeAutospacing="0" w:after="0" w:afterAutospacing="0"/>
            </w:pPr>
            <w:r>
              <w:t>Безс</w:t>
            </w:r>
            <w:r w:rsidRPr="003E11AC">
              <w:t>трокове призначення на</w:t>
            </w:r>
            <w:r>
              <w:rPr>
                <w:lang w:val="ru-RU"/>
              </w:rPr>
              <w:t xml:space="preserve"> посаду</w:t>
            </w:r>
          </w:p>
          <w:p w:rsidR="00C32E79" w:rsidRPr="003E11AC" w:rsidRDefault="00C32E79" w:rsidP="00424F9D">
            <w:pPr>
              <w:pStyle w:val="rvps14"/>
              <w:spacing w:before="0" w:beforeAutospacing="0" w:after="0" w:afterAutospacing="0"/>
            </w:pPr>
          </w:p>
        </w:tc>
      </w:tr>
      <w:tr w:rsidR="00C32E79" w:rsidRPr="003E11AC" w:rsidTr="00122405">
        <w:tc>
          <w:tcPr>
            <w:tcW w:w="4190" w:type="dxa"/>
            <w:gridSpan w:val="2"/>
          </w:tcPr>
          <w:p w:rsidR="00C32E79" w:rsidRPr="003E11AC" w:rsidRDefault="00C32E79" w:rsidP="00424F9D">
            <w:pPr>
              <w:pStyle w:val="rvps14"/>
            </w:pPr>
            <w:r w:rsidRPr="003E11AC">
              <w:t>Перелік документів, необхідних для участі в конкурсі, та строк їх подання</w:t>
            </w:r>
          </w:p>
        </w:tc>
        <w:tc>
          <w:tcPr>
            <w:tcW w:w="5977" w:type="dxa"/>
            <w:gridSpan w:val="2"/>
          </w:tcPr>
          <w:p w:rsidR="00C32E79" w:rsidRPr="003E11AC" w:rsidRDefault="00C32E79" w:rsidP="00424F9D">
            <w:pPr>
              <w:pStyle w:val="rvps2"/>
              <w:spacing w:before="0" w:beforeAutospacing="0" w:after="0" w:afterAutospacing="0"/>
              <w:ind w:left="57"/>
            </w:pPr>
            <w:r w:rsidRPr="003E11AC">
              <w:t>1. Копія паспорта громадянина України.</w:t>
            </w:r>
          </w:p>
          <w:p w:rsidR="00C32E79" w:rsidRPr="003E11AC" w:rsidRDefault="00C32E79" w:rsidP="00424F9D">
            <w:pPr>
              <w:pStyle w:val="rvps2"/>
              <w:spacing w:before="0" w:beforeAutospacing="0" w:after="0" w:afterAutospacing="0"/>
              <w:ind w:left="57"/>
            </w:pPr>
            <w:r w:rsidRPr="003E11AC"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C32E79" w:rsidRPr="003E11AC" w:rsidRDefault="00C32E79" w:rsidP="00424F9D">
            <w:pPr>
              <w:pStyle w:val="rvps2"/>
              <w:spacing w:before="0" w:beforeAutospacing="0" w:after="0" w:afterAutospacing="0"/>
              <w:ind w:left="57"/>
            </w:pPr>
            <w:r w:rsidRPr="003E11AC">
              <w:t xml:space="preserve">3. Письмова заява, в якій особа повідомляє, що до неї не застосовуються заборони, визначені </w:t>
            </w:r>
            <w:hyperlink r:id="rId4" w:anchor="n13" w:tgtFrame="_blank" w:history="1">
              <w:r w:rsidRPr="008B3CC8">
                <w:rPr>
                  <w:rStyle w:val="a3"/>
                </w:rPr>
                <w:t>частиною третьою</w:t>
              </w:r>
            </w:hyperlink>
            <w:r w:rsidRPr="008B3CC8">
              <w:t xml:space="preserve"> або </w:t>
            </w:r>
            <w:hyperlink r:id="rId5" w:anchor="n14" w:tgtFrame="_blank" w:history="1">
              <w:r w:rsidRPr="008B3CC8">
                <w:rPr>
                  <w:rStyle w:val="a3"/>
                </w:rPr>
                <w:t>четвертою</w:t>
              </w:r>
            </w:hyperlink>
            <w:r w:rsidRPr="008B3CC8">
              <w:t xml:space="preserve"> статті 1 Закону Укра</w:t>
            </w:r>
            <w:r w:rsidRPr="003E11AC">
              <w:t>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32E79" w:rsidRPr="003E11AC" w:rsidRDefault="00C32E79" w:rsidP="00424F9D">
            <w:pPr>
              <w:pStyle w:val="rvps2"/>
              <w:spacing w:before="0" w:beforeAutospacing="0" w:after="0" w:afterAutospacing="0"/>
              <w:ind w:left="57"/>
            </w:pPr>
            <w:r w:rsidRPr="003E11AC">
              <w:t>4. Копія (копії) документа (документів) про освіту.</w:t>
            </w:r>
          </w:p>
          <w:p w:rsidR="00C32E79" w:rsidRDefault="00C32E79" w:rsidP="00424F9D">
            <w:pPr>
              <w:pStyle w:val="rvps2"/>
              <w:spacing w:before="0" w:beforeAutospacing="0" w:after="0" w:afterAutospacing="0"/>
            </w:pPr>
            <w:r>
              <w:t xml:space="preserve"> 5. Посвідчення атестації щодо вільного володіння державною мовою.</w:t>
            </w:r>
          </w:p>
          <w:p w:rsidR="00C32E79" w:rsidRDefault="00C32E79" w:rsidP="00424F9D">
            <w:pPr>
              <w:pStyle w:val="rvps2"/>
              <w:spacing w:before="0" w:beforeAutospacing="0" w:after="0" w:afterAutospacing="0"/>
            </w:pPr>
            <w:r>
              <w:t xml:space="preserve"> 6. Заповнена особова картка встановленого зразка.</w:t>
            </w:r>
          </w:p>
          <w:p w:rsidR="00C32E79" w:rsidRDefault="00C32E79" w:rsidP="00424F9D">
            <w:pPr>
              <w:pStyle w:val="rvps2"/>
              <w:spacing w:before="0" w:beforeAutospacing="0" w:after="0" w:afterAutospacing="0"/>
            </w:pPr>
            <w:r>
              <w:t xml:space="preserve"> 7. Декларація особи, уповноваженої на виконання функцій держави або місцевого самоврядування,  за 2018 рік (подається в порядку, передбаченому Законом України "Про запобігання корупції").</w:t>
            </w:r>
          </w:p>
          <w:p w:rsidR="00C32E79" w:rsidRPr="00A63D51" w:rsidRDefault="00C32E79" w:rsidP="00424F9D">
            <w:pPr>
              <w:spacing w:line="240" w:lineRule="auto"/>
              <w:ind w:left="57"/>
              <w:rPr>
                <w:lang w:val="uk-UA"/>
              </w:rPr>
            </w:pPr>
            <w:r w:rsidRPr="00A63D51">
              <w:rPr>
                <w:rStyle w:val="rvts0"/>
                <w:lang w:val="uk-UA"/>
              </w:rPr>
              <w:t xml:space="preserve">8. </w:t>
            </w:r>
            <w:r w:rsidRPr="00A63D51">
              <w:rPr>
                <w:lang w:val="uk-UA"/>
              </w:rPr>
              <w:t xml:space="preserve"> З</w:t>
            </w:r>
            <w:r w:rsidRPr="00A63D51">
              <w:rPr>
                <w:rStyle w:val="rvts0"/>
                <w:lang w:val="uk-UA"/>
              </w:rPr>
              <w:t>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C32E79" w:rsidRDefault="00C32E79" w:rsidP="00424F9D">
            <w:pPr>
              <w:pStyle w:val="rvps2"/>
              <w:spacing w:before="0" w:beforeAutospacing="0" w:after="0" w:afterAutospacing="0"/>
              <w:rPr>
                <w:b/>
              </w:rPr>
            </w:pPr>
            <w:r w:rsidRPr="00040D61">
              <w:rPr>
                <w:rStyle w:val="rvts0"/>
              </w:rPr>
              <w:t>Кандидати можуть подавати додаткові документи</w:t>
            </w:r>
          </w:p>
          <w:p w:rsidR="00C32E79" w:rsidRDefault="00C32E79" w:rsidP="00424F9D">
            <w:pPr>
              <w:pStyle w:val="rvps2"/>
              <w:spacing w:before="0" w:beforeAutospacing="0" w:after="0" w:afterAutospacing="0"/>
              <w:ind w:left="57"/>
              <w:rPr>
                <w:b/>
              </w:rPr>
            </w:pPr>
            <w:r w:rsidRPr="003E11AC">
              <w:rPr>
                <w:b/>
              </w:rPr>
              <w:t>Строк подання документів</w:t>
            </w:r>
            <w:r w:rsidRPr="003E11AC">
              <w:t xml:space="preserve"> - </w:t>
            </w:r>
            <w:r>
              <w:rPr>
                <w:b/>
              </w:rPr>
              <w:t>15</w:t>
            </w:r>
            <w:r w:rsidRPr="003E11AC">
              <w:rPr>
                <w:b/>
              </w:rPr>
              <w:t xml:space="preserve"> календарних днів </w:t>
            </w:r>
          </w:p>
          <w:p w:rsidR="00C32E79" w:rsidRPr="003E11AC" w:rsidRDefault="00C32E79" w:rsidP="00424F9D">
            <w:pPr>
              <w:pStyle w:val="rvps2"/>
              <w:spacing w:before="0" w:beforeAutospacing="0" w:after="0" w:afterAutospacing="0"/>
              <w:ind w:left="57"/>
            </w:pPr>
            <w:r w:rsidRPr="003E11AC">
              <w:t xml:space="preserve">з дня оприлюднення оголошення про проведення конкурсу. Документи приймаються за </w:t>
            </w:r>
            <w:proofErr w:type="spellStart"/>
            <w:r w:rsidRPr="003E11AC">
              <w:t>адресою</w:t>
            </w:r>
            <w:proofErr w:type="spellEnd"/>
            <w:r w:rsidRPr="003E11AC">
              <w:t>:                м. Одеса, просп</w:t>
            </w:r>
            <w:r>
              <w:t xml:space="preserve">ект Шевченка, 4, 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>
              <w:rPr>
                <w:lang w:val="ru-RU"/>
              </w:rPr>
              <w:t>349</w:t>
            </w:r>
            <w:r>
              <w:t xml:space="preserve"> до 18.00             28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травня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>2019</w:t>
            </w:r>
            <w:r w:rsidRPr="003E11AC">
              <w:t xml:space="preserve"> року.</w:t>
            </w:r>
          </w:p>
        </w:tc>
      </w:tr>
      <w:tr w:rsidR="00C32E79" w:rsidRPr="003E11AC" w:rsidTr="00122405">
        <w:tc>
          <w:tcPr>
            <w:tcW w:w="4190" w:type="dxa"/>
            <w:gridSpan w:val="2"/>
          </w:tcPr>
          <w:p w:rsidR="00C32E79" w:rsidRPr="003E11AC" w:rsidRDefault="00C32E79" w:rsidP="00424F9D">
            <w:pPr>
              <w:pStyle w:val="rvps14"/>
            </w:pPr>
            <w:r w:rsidRPr="003E11AC">
              <w:t>Дата, час і місце проведення конкурсу</w:t>
            </w:r>
          </w:p>
        </w:tc>
        <w:tc>
          <w:tcPr>
            <w:tcW w:w="5977" w:type="dxa"/>
            <w:gridSpan w:val="2"/>
          </w:tcPr>
          <w:p w:rsidR="00C32E79" w:rsidRDefault="00C32E79" w:rsidP="00424F9D">
            <w:pPr>
              <w:pStyle w:val="rvps14"/>
              <w:spacing w:before="0" w:beforeAutospacing="0" w:after="0" w:afterAutospacing="0"/>
              <w:ind w:left="57"/>
            </w:pPr>
            <w:r>
              <w:t>Конкурс буде проведений  30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травня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>2019</w:t>
            </w:r>
            <w:r w:rsidRPr="003E11AC">
              <w:t xml:space="preserve"> року </w:t>
            </w:r>
          </w:p>
          <w:p w:rsidR="00C32E79" w:rsidRPr="003E11AC" w:rsidRDefault="00C32E79" w:rsidP="00424F9D">
            <w:pPr>
              <w:pStyle w:val="rvps14"/>
              <w:spacing w:before="0" w:beforeAutospacing="0" w:after="0" w:afterAutospacing="0"/>
              <w:ind w:left="57"/>
            </w:pPr>
            <w:r w:rsidRPr="003E11AC">
              <w:t xml:space="preserve">о 10.00 за </w:t>
            </w:r>
            <w:proofErr w:type="spellStart"/>
            <w:r w:rsidRPr="003E11AC">
              <w:t>адресою</w:t>
            </w:r>
            <w:proofErr w:type="spellEnd"/>
            <w:r w:rsidRPr="003E11AC">
              <w:t>: м. Одеса, п</w:t>
            </w:r>
            <w:r>
              <w:t xml:space="preserve">роспект Шевченка, 4, </w:t>
            </w:r>
            <w:proofErr w:type="spellStart"/>
            <w:r>
              <w:t>каб</w:t>
            </w:r>
            <w:proofErr w:type="spellEnd"/>
            <w:r>
              <w:t>. 349</w:t>
            </w:r>
            <w:r w:rsidRPr="003E11AC">
              <w:t xml:space="preserve"> </w:t>
            </w:r>
          </w:p>
        </w:tc>
      </w:tr>
      <w:tr w:rsidR="00C32E79" w:rsidRPr="003E11AC" w:rsidTr="00122405">
        <w:tc>
          <w:tcPr>
            <w:tcW w:w="4190" w:type="dxa"/>
            <w:gridSpan w:val="2"/>
            <w:vAlign w:val="center"/>
          </w:tcPr>
          <w:p w:rsidR="00C32E79" w:rsidRPr="003E11AC" w:rsidRDefault="00C32E79" w:rsidP="00424F9D">
            <w:pPr>
              <w:pStyle w:val="rvps14"/>
            </w:pPr>
            <w:r w:rsidRPr="003E11AC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77" w:type="dxa"/>
            <w:gridSpan w:val="2"/>
          </w:tcPr>
          <w:p w:rsidR="00C32E79" w:rsidRPr="003E11AC" w:rsidRDefault="00C32E79" w:rsidP="00424F9D">
            <w:pPr>
              <w:pStyle w:val="rvps14"/>
              <w:spacing w:before="0" w:beforeAutospacing="0" w:after="0" w:afterAutospacing="0"/>
              <w:ind w:left="45"/>
              <w:jc w:val="both"/>
            </w:pPr>
            <w:r>
              <w:t>Пасіка О.В.</w:t>
            </w:r>
            <w:r w:rsidRPr="003E11AC">
              <w:t xml:space="preserve">, </w:t>
            </w:r>
          </w:p>
          <w:p w:rsidR="00C32E79" w:rsidRPr="00AD5533" w:rsidRDefault="00C32E79" w:rsidP="00424F9D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E11AC">
              <w:t xml:space="preserve">тел. (048) </w:t>
            </w:r>
            <w:r>
              <w:rPr>
                <w:lang w:val="uk-UA"/>
              </w:rPr>
              <w:t>7</w:t>
            </w:r>
            <w:r w:rsidRPr="00A434A1">
              <w:t>1</w:t>
            </w:r>
            <w:r>
              <w:rPr>
                <w:lang w:val="uk-UA"/>
              </w:rPr>
              <w:t>8-95-66,</w:t>
            </w:r>
          </w:p>
          <w:p w:rsidR="00C32E79" w:rsidRPr="00173906" w:rsidRDefault="00C32E79" w:rsidP="00424F9D">
            <w:proofErr w:type="spellStart"/>
            <w:r>
              <w:rPr>
                <w:lang w:val="uk-UA"/>
              </w:rPr>
              <w:t>opasika</w:t>
            </w:r>
            <w:proofErr w:type="spellEnd"/>
            <w:r w:rsidRPr="00173906">
              <w:t>@odessa.gov.ua</w:t>
            </w:r>
          </w:p>
        </w:tc>
      </w:tr>
      <w:tr w:rsidR="00C32E79" w:rsidRPr="003E11AC" w:rsidTr="00122405">
        <w:tc>
          <w:tcPr>
            <w:tcW w:w="10167" w:type="dxa"/>
            <w:gridSpan w:val="4"/>
          </w:tcPr>
          <w:p w:rsidR="00C32E79" w:rsidRPr="003E11AC" w:rsidRDefault="00C32E79" w:rsidP="00424F9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C32E79" w:rsidRPr="003E11AC" w:rsidTr="00122405">
        <w:tc>
          <w:tcPr>
            <w:tcW w:w="607" w:type="dxa"/>
          </w:tcPr>
          <w:p w:rsidR="00C32E79" w:rsidRPr="003E11AC" w:rsidRDefault="00C32E79" w:rsidP="00424F9D">
            <w:pPr>
              <w:pStyle w:val="rvps12"/>
              <w:jc w:val="center"/>
            </w:pPr>
            <w:r w:rsidRPr="003E11AC">
              <w:t>1.</w:t>
            </w:r>
          </w:p>
        </w:tc>
        <w:tc>
          <w:tcPr>
            <w:tcW w:w="3583" w:type="dxa"/>
          </w:tcPr>
          <w:p w:rsidR="00C32E79" w:rsidRPr="003E11AC" w:rsidRDefault="00C32E79" w:rsidP="00424F9D">
            <w:pPr>
              <w:pStyle w:val="rvps14"/>
            </w:pPr>
            <w:r w:rsidRPr="003E11AC">
              <w:t>Освіта</w:t>
            </w:r>
          </w:p>
        </w:tc>
        <w:tc>
          <w:tcPr>
            <w:tcW w:w="5977" w:type="dxa"/>
            <w:gridSpan w:val="2"/>
          </w:tcPr>
          <w:p w:rsidR="00C32E79" w:rsidRPr="003E11AC" w:rsidRDefault="00C32E79" w:rsidP="00424F9D">
            <w:pPr>
              <w:pStyle w:val="rvps14"/>
              <w:ind w:left="61"/>
              <w:rPr>
                <w:rStyle w:val="rvts0"/>
              </w:rPr>
            </w:pPr>
            <w:r w:rsidRPr="003E11AC">
              <w:t>Вища освіта</w:t>
            </w:r>
            <w:r>
              <w:t xml:space="preserve"> у сфері архітектури або будівництва</w:t>
            </w:r>
            <w:r w:rsidRPr="003E11AC">
              <w:t xml:space="preserve"> за ступенем не нижче м</w:t>
            </w:r>
            <w:r>
              <w:t>агістра</w:t>
            </w:r>
            <w:r w:rsidRPr="003E11AC">
              <w:t xml:space="preserve"> </w:t>
            </w:r>
          </w:p>
        </w:tc>
      </w:tr>
      <w:tr w:rsidR="00C32E79" w:rsidRPr="003E11AC" w:rsidTr="00122405">
        <w:tc>
          <w:tcPr>
            <w:tcW w:w="607" w:type="dxa"/>
          </w:tcPr>
          <w:p w:rsidR="00C32E79" w:rsidRPr="003E11AC" w:rsidRDefault="00C32E79" w:rsidP="00424F9D">
            <w:pPr>
              <w:pStyle w:val="rvps12"/>
              <w:jc w:val="center"/>
            </w:pPr>
            <w:r w:rsidRPr="003E11AC">
              <w:t>2.</w:t>
            </w:r>
          </w:p>
        </w:tc>
        <w:tc>
          <w:tcPr>
            <w:tcW w:w="3583" w:type="dxa"/>
          </w:tcPr>
          <w:p w:rsidR="00C32E79" w:rsidRPr="003E11AC" w:rsidRDefault="00C32E79" w:rsidP="00424F9D">
            <w:pPr>
              <w:pStyle w:val="rvps14"/>
            </w:pPr>
            <w:r w:rsidRPr="003E11AC">
              <w:t>Досвід роботи</w:t>
            </w:r>
          </w:p>
        </w:tc>
        <w:tc>
          <w:tcPr>
            <w:tcW w:w="5977" w:type="dxa"/>
            <w:gridSpan w:val="2"/>
          </w:tcPr>
          <w:p w:rsidR="00C32E79" w:rsidRPr="003E11AC" w:rsidRDefault="00C32E79" w:rsidP="00424F9D">
            <w:pPr>
              <w:pStyle w:val="rvps14"/>
              <w:ind w:left="61"/>
              <w:rPr>
                <w:rStyle w:val="rvts0"/>
              </w:rPr>
            </w:pPr>
            <w:r w:rsidRPr="002C2337">
              <w:rPr>
                <w:rStyle w:val="rvts0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rStyle w:val="rvts0"/>
              </w:rPr>
              <w:t>и власності не менше двох років</w:t>
            </w:r>
          </w:p>
        </w:tc>
      </w:tr>
      <w:tr w:rsidR="00C32E79" w:rsidRPr="003E11AC" w:rsidTr="00122405">
        <w:tc>
          <w:tcPr>
            <w:tcW w:w="607" w:type="dxa"/>
          </w:tcPr>
          <w:p w:rsidR="00C32E79" w:rsidRPr="003E11AC" w:rsidRDefault="00C32E79" w:rsidP="00424F9D">
            <w:pPr>
              <w:pStyle w:val="rvps12"/>
              <w:jc w:val="center"/>
            </w:pPr>
            <w:r w:rsidRPr="003E11AC">
              <w:lastRenderedPageBreak/>
              <w:t>3</w:t>
            </w:r>
            <w:r>
              <w:t>.</w:t>
            </w:r>
          </w:p>
        </w:tc>
        <w:tc>
          <w:tcPr>
            <w:tcW w:w="3583" w:type="dxa"/>
          </w:tcPr>
          <w:p w:rsidR="00C32E79" w:rsidRPr="003E11AC" w:rsidRDefault="00C32E79" w:rsidP="00424F9D">
            <w:pPr>
              <w:pStyle w:val="rvps14"/>
            </w:pPr>
            <w:r w:rsidRPr="003E11AC">
              <w:t>Володіння державною мовою</w:t>
            </w:r>
          </w:p>
        </w:tc>
        <w:tc>
          <w:tcPr>
            <w:tcW w:w="5977" w:type="dxa"/>
            <w:gridSpan w:val="2"/>
          </w:tcPr>
          <w:p w:rsidR="00C32E79" w:rsidRPr="003E11AC" w:rsidRDefault="00C32E79" w:rsidP="00424F9D">
            <w:pPr>
              <w:pStyle w:val="rvps14"/>
              <w:ind w:firstLine="61"/>
            </w:pPr>
            <w:r w:rsidRPr="003E11AC">
              <w:rPr>
                <w:rStyle w:val="rvts0"/>
              </w:rPr>
              <w:t>Вільне володіння державною мовою.</w:t>
            </w:r>
          </w:p>
        </w:tc>
      </w:tr>
      <w:tr w:rsidR="00C32E79" w:rsidRPr="003E11AC" w:rsidTr="00122405">
        <w:tc>
          <w:tcPr>
            <w:tcW w:w="10167" w:type="dxa"/>
            <w:gridSpan w:val="4"/>
            <w:vAlign w:val="center"/>
          </w:tcPr>
          <w:p w:rsidR="00C32E79" w:rsidRPr="004E52CD" w:rsidRDefault="00C32E79" w:rsidP="00424F9D">
            <w:pPr>
              <w:pStyle w:val="rvps12"/>
              <w:jc w:val="center"/>
              <w:rPr>
                <w:b/>
              </w:rPr>
            </w:pPr>
            <w:r w:rsidRPr="00A63D51">
              <w:rPr>
                <w:b/>
              </w:rPr>
              <w:t>Вимоги до компетентності</w:t>
            </w:r>
          </w:p>
        </w:tc>
      </w:tr>
      <w:tr w:rsidR="00C32E79" w:rsidRPr="003E11AC" w:rsidTr="00122405">
        <w:tc>
          <w:tcPr>
            <w:tcW w:w="4190" w:type="dxa"/>
            <w:gridSpan w:val="2"/>
          </w:tcPr>
          <w:p w:rsidR="00C32E79" w:rsidRPr="00A63D51" w:rsidRDefault="00C32E79" w:rsidP="00424F9D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A63D51">
              <w:rPr>
                <w:b/>
              </w:rPr>
              <w:t>Вимога</w:t>
            </w:r>
          </w:p>
        </w:tc>
        <w:tc>
          <w:tcPr>
            <w:tcW w:w="5977" w:type="dxa"/>
            <w:gridSpan w:val="2"/>
          </w:tcPr>
          <w:p w:rsidR="00C32E79" w:rsidRPr="00A63D51" w:rsidRDefault="00C32E79" w:rsidP="00424F9D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A63D51">
              <w:rPr>
                <w:b/>
              </w:rPr>
              <w:t>Компоненти вимоги</w:t>
            </w:r>
          </w:p>
        </w:tc>
      </w:tr>
      <w:tr w:rsidR="00C32E79" w:rsidRPr="003E11AC" w:rsidTr="00122405">
        <w:tc>
          <w:tcPr>
            <w:tcW w:w="607" w:type="dxa"/>
          </w:tcPr>
          <w:p w:rsidR="00C32E79" w:rsidRPr="00A63D51" w:rsidRDefault="00C32E79" w:rsidP="00424F9D">
            <w:pPr>
              <w:pStyle w:val="rvps12"/>
              <w:spacing w:before="0" w:after="0"/>
              <w:ind w:left="57"/>
              <w:jc w:val="center"/>
            </w:pPr>
            <w:r w:rsidRPr="00A63D51">
              <w:t>1.</w:t>
            </w:r>
          </w:p>
        </w:tc>
        <w:tc>
          <w:tcPr>
            <w:tcW w:w="3583" w:type="dxa"/>
          </w:tcPr>
          <w:p w:rsidR="00C32E79" w:rsidRPr="00A63D51" w:rsidRDefault="00C32E79" w:rsidP="00424F9D">
            <w:pPr>
              <w:rPr>
                <w:lang w:val="uk-UA"/>
              </w:rPr>
            </w:pPr>
            <w:r w:rsidRPr="00A63D51">
              <w:rPr>
                <w:lang w:val="uk-UA"/>
              </w:rPr>
              <w:t xml:space="preserve">Уміння працювати з комп'ютером </w:t>
            </w:r>
          </w:p>
        </w:tc>
        <w:tc>
          <w:tcPr>
            <w:tcW w:w="5977" w:type="dxa"/>
            <w:gridSpan w:val="2"/>
          </w:tcPr>
          <w:p w:rsidR="00C32E79" w:rsidRPr="00A63D51" w:rsidRDefault="00C32E79" w:rsidP="00424F9D">
            <w:pPr>
              <w:pStyle w:val="a4"/>
              <w:spacing w:before="0" w:after="0"/>
              <w:ind w:left="57"/>
              <w:rPr>
                <w:lang w:val="uk-UA"/>
              </w:rPr>
            </w:pPr>
            <w:r w:rsidRPr="00A63D51">
              <w:rPr>
                <w:shd w:val="clear" w:color="auto" w:fill="FFFFFF"/>
                <w:lang w:val="uk-UA"/>
              </w:rPr>
              <w:t xml:space="preserve">Володіння комп’ютером на рівні досвідченого користувача. Досвід роботи з офісним пакетом Microsoft Office (Word, Excel, </w:t>
            </w:r>
            <w:proofErr w:type="spellStart"/>
            <w:r w:rsidRPr="00A63D51">
              <w:rPr>
                <w:shd w:val="clear" w:color="auto" w:fill="FFFFFF"/>
                <w:lang w:val="uk-UA"/>
              </w:rPr>
              <w:t>Power</w:t>
            </w:r>
            <w:proofErr w:type="spellEnd"/>
            <w:r w:rsidRPr="00A63D51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A63D51">
              <w:rPr>
                <w:shd w:val="clear" w:color="auto" w:fill="FFFFFF"/>
                <w:lang w:val="uk-UA"/>
              </w:rPr>
              <w:t>Point</w:t>
            </w:r>
            <w:proofErr w:type="spellEnd"/>
            <w:r w:rsidRPr="00A63D51">
              <w:rPr>
                <w:shd w:val="clear" w:color="auto" w:fill="FFFFFF"/>
                <w:lang w:val="uk-UA"/>
              </w:rPr>
              <w:t>). Навички роботи з інформаційно-пошуковими системами в мережі Інтернет.</w:t>
            </w:r>
          </w:p>
        </w:tc>
      </w:tr>
      <w:tr w:rsidR="00C32E79" w:rsidRPr="003E11AC" w:rsidTr="00122405">
        <w:tc>
          <w:tcPr>
            <w:tcW w:w="607" w:type="dxa"/>
          </w:tcPr>
          <w:p w:rsidR="00C32E79" w:rsidRPr="00A63D51" w:rsidRDefault="00C32E79" w:rsidP="00424F9D">
            <w:pPr>
              <w:pStyle w:val="rvps12"/>
              <w:spacing w:before="0" w:after="0"/>
              <w:ind w:left="57"/>
              <w:jc w:val="center"/>
            </w:pPr>
            <w:r w:rsidRPr="00A63D51">
              <w:t>2.</w:t>
            </w:r>
          </w:p>
        </w:tc>
        <w:tc>
          <w:tcPr>
            <w:tcW w:w="3583" w:type="dxa"/>
          </w:tcPr>
          <w:p w:rsidR="00C32E79" w:rsidRPr="00A63D51" w:rsidRDefault="00C32E79" w:rsidP="00424F9D">
            <w:pPr>
              <w:widowControl w:val="0"/>
              <w:suppressAutoHyphens w:val="0"/>
              <w:spacing w:line="240" w:lineRule="auto"/>
              <w:rPr>
                <w:lang w:val="uk-UA"/>
              </w:rPr>
            </w:pPr>
            <w:r w:rsidRPr="00A63D51">
              <w:rPr>
                <w:lang w:val="uk-UA"/>
              </w:rPr>
              <w:t xml:space="preserve">Необхідні ділові якості </w:t>
            </w:r>
          </w:p>
        </w:tc>
        <w:tc>
          <w:tcPr>
            <w:tcW w:w="5977" w:type="dxa"/>
            <w:gridSpan w:val="2"/>
          </w:tcPr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1) аналітичні здібності;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2) навички управління та контролю;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 xml:space="preserve">3) організаторські здібності, 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4)  вміння ефективної комунікації;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5) вміння визначати пріоритети;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6) вміння аргументовано доводити власну точку зору;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7) стратегічне мислення;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8) уміння працювати в команді.</w:t>
            </w:r>
          </w:p>
        </w:tc>
      </w:tr>
      <w:tr w:rsidR="00C32E79" w:rsidRPr="003E11AC" w:rsidTr="00122405">
        <w:tc>
          <w:tcPr>
            <w:tcW w:w="607" w:type="dxa"/>
          </w:tcPr>
          <w:p w:rsidR="00C32E79" w:rsidRPr="00A63D51" w:rsidRDefault="00C32E79" w:rsidP="00424F9D">
            <w:pPr>
              <w:pStyle w:val="rvps12"/>
              <w:spacing w:before="0" w:after="0"/>
              <w:ind w:left="57"/>
              <w:jc w:val="center"/>
            </w:pPr>
            <w:r w:rsidRPr="00A63D51">
              <w:t>3.</w:t>
            </w:r>
          </w:p>
        </w:tc>
        <w:tc>
          <w:tcPr>
            <w:tcW w:w="3583" w:type="dxa"/>
          </w:tcPr>
          <w:p w:rsidR="00C32E79" w:rsidRPr="00A63D51" w:rsidRDefault="00C32E79" w:rsidP="00424F9D">
            <w:pPr>
              <w:rPr>
                <w:lang w:val="uk-UA"/>
              </w:rPr>
            </w:pPr>
            <w:r w:rsidRPr="00A63D51">
              <w:rPr>
                <w:lang w:val="uk-UA"/>
              </w:rPr>
              <w:t>Необхідні особистісні якості</w:t>
            </w:r>
          </w:p>
        </w:tc>
        <w:tc>
          <w:tcPr>
            <w:tcW w:w="5977" w:type="dxa"/>
            <w:gridSpan w:val="2"/>
          </w:tcPr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1) відповідальність;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2) дисциплінованість;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3) ініціативність;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4) комунікабельність;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5) неупередженість;</w:t>
            </w:r>
          </w:p>
          <w:p w:rsidR="00C32E79" w:rsidRPr="00A63D51" w:rsidRDefault="00C32E79" w:rsidP="00424F9D">
            <w:pPr>
              <w:pStyle w:val="a4"/>
              <w:spacing w:before="0" w:beforeAutospacing="0" w:after="0" w:afterAutospacing="0"/>
              <w:ind w:left="57"/>
              <w:rPr>
                <w:lang w:val="uk-UA"/>
              </w:rPr>
            </w:pPr>
            <w:r w:rsidRPr="00A63D51">
              <w:rPr>
                <w:lang w:val="uk-UA"/>
              </w:rPr>
              <w:t>6) чесність.</w:t>
            </w:r>
          </w:p>
        </w:tc>
      </w:tr>
      <w:tr w:rsidR="00C32E79" w:rsidRPr="003E11AC" w:rsidTr="00122405">
        <w:tc>
          <w:tcPr>
            <w:tcW w:w="10167" w:type="dxa"/>
            <w:gridSpan w:val="4"/>
          </w:tcPr>
          <w:p w:rsidR="00C32E79" w:rsidRPr="000A39D7" w:rsidRDefault="00C32E79" w:rsidP="00424F9D">
            <w:pPr>
              <w:pStyle w:val="rvps14"/>
              <w:spacing w:before="0" w:beforeAutospacing="0" w:after="0" w:afterAutospacing="0"/>
              <w:ind w:left="57"/>
              <w:jc w:val="center"/>
              <w:rPr>
                <w:b/>
                <w:lang w:val="ru-RU"/>
              </w:rPr>
            </w:pPr>
            <w:r w:rsidRPr="000A39D7">
              <w:rPr>
                <w:b/>
                <w:lang w:val="ru-RU"/>
              </w:rPr>
              <w:t>П</w:t>
            </w:r>
            <w:proofErr w:type="spellStart"/>
            <w:r w:rsidRPr="000A39D7">
              <w:rPr>
                <w:b/>
              </w:rPr>
              <w:t>рофесійні</w:t>
            </w:r>
            <w:proofErr w:type="spellEnd"/>
            <w:r w:rsidRPr="000A39D7">
              <w:rPr>
                <w:b/>
              </w:rPr>
              <w:t xml:space="preserve"> знання </w:t>
            </w:r>
          </w:p>
        </w:tc>
      </w:tr>
      <w:tr w:rsidR="00C32E79" w:rsidRPr="003E11AC" w:rsidTr="00122405">
        <w:trPr>
          <w:trHeight w:val="240"/>
        </w:trPr>
        <w:tc>
          <w:tcPr>
            <w:tcW w:w="4205" w:type="dxa"/>
            <w:gridSpan w:val="3"/>
          </w:tcPr>
          <w:p w:rsidR="00C32E79" w:rsidRPr="00A63D51" w:rsidRDefault="00C32E79" w:rsidP="00424F9D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A63D51">
              <w:rPr>
                <w:b/>
              </w:rPr>
              <w:t>Вимога</w:t>
            </w:r>
          </w:p>
        </w:tc>
        <w:tc>
          <w:tcPr>
            <w:tcW w:w="5962" w:type="dxa"/>
          </w:tcPr>
          <w:p w:rsidR="00C32E79" w:rsidRPr="00A63D51" w:rsidRDefault="00C32E79" w:rsidP="00424F9D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A63D51">
              <w:rPr>
                <w:b/>
              </w:rPr>
              <w:t>Компоненти вимоги</w:t>
            </w:r>
          </w:p>
        </w:tc>
      </w:tr>
      <w:tr w:rsidR="00C32E79" w:rsidRPr="003E11AC" w:rsidTr="00122405">
        <w:trPr>
          <w:trHeight w:val="778"/>
        </w:trPr>
        <w:tc>
          <w:tcPr>
            <w:tcW w:w="607" w:type="dxa"/>
          </w:tcPr>
          <w:p w:rsidR="00C32E79" w:rsidRPr="003E11AC" w:rsidRDefault="00C32E79" w:rsidP="00424F9D">
            <w:pPr>
              <w:pStyle w:val="rvps12"/>
              <w:spacing w:after="0" w:afterAutospacing="0"/>
              <w:jc w:val="center"/>
            </w:pPr>
            <w:r>
              <w:t>1</w:t>
            </w:r>
            <w:r w:rsidRPr="003E11AC">
              <w:t>.</w:t>
            </w:r>
          </w:p>
        </w:tc>
        <w:tc>
          <w:tcPr>
            <w:tcW w:w="3598" w:type="dxa"/>
            <w:gridSpan w:val="2"/>
          </w:tcPr>
          <w:p w:rsidR="00C32E79" w:rsidRPr="003E11AC" w:rsidRDefault="00C32E79" w:rsidP="00424F9D">
            <w:pPr>
              <w:pStyle w:val="rvps14"/>
              <w:spacing w:after="0" w:afterAutospacing="0"/>
            </w:pPr>
            <w:r w:rsidRPr="003E11AC">
              <w:t>Знання законодавства</w:t>
            </w:r>
          </w:p>
        </w:tc>
        <w:tc>
          <w:tcPr>
            <w:tcW w:w="5962" w:type="dxa"/>
          </w:tcPr>
          <w:p w:rsidR="00C32E79" w:rsidRDefault="00C32E79" w:rsidP="00424F9D">
            <w:pPr>
              <w:pStyle w:val="rvps14"/>
              <w:spacing w:before="0" w:after="0" w:afterAutospacing="0"/>
              <w:ind w:left="57"/>
            </w:pPr>
            <w:r>
              <w:t xml:space="preserve">Конституція України; </w:t>
            </w:r>
          </w:p>
          <w:p w:rsidR="00C32E79" w:rsidRDefault="00C32E79" w:rsidP="00424F9D">
            <w:pPr>
              <w:pStyle w:val="rvps14"/>
              <w:spacing w:before="0" w:after="0" w:afterAutospacing="0"/>
              <w:ind w:left="57"/>
            </w:pPr>
            <w:r>
              <w:t>Закон України «Про державну службу»;</w:t>
            </w:r>
          </w:p>
          <w:p w:rsidR="00C32E79" w:rsidRDefault="00C32E79" w:rsidP="00424F9D">
            <w:pPr>
              <w:pStyle w:val="rvps14"/>
              <w:spacing w:before="0" w:after="0" w:afterAutospacing="0"/>
              <w:ind w:left="57"/>
              <w:rPr>
                <w:lang w:val="ru-RU"/>
              </w:rPr>
            </w:pPr>
            <w:r>
              <w:t>Закон України «Про запобігання корупції»</w:t>
            </w:r>
          </w:p>
        </w:tc>
      </w:tr>
      <w:tr w:rsidR="00C32E79" w:rsidRPr="00681FBE" w:rsidTr="00122405">
        <w:tc>
          <w:tcPr>
            <w:tcW w:w="607" w:type="dxa"/>
          </w:tcPr>
          <w:p w:rsidR="00C32E79" w:rsidRPr="00681FBE" w:rsidRDefault="00C32E79" w:rsidP="00424F9D">
            <w:pPr>
              <w:pStyle w:val="rvps12"/>
              <w:jc w:val="center"/>
            </w:pPr>
            <w:r w:rsidRPr="00681FBE">
              <w:t>2.</w:t>
            </w:r>
          </w:p>
        </w:tc>
        <w:tc>
          <w:tcPr>
            <w:tcW w:w="3598" w:type="dxa"/>
            <w:gridSpan w:val="2"/>
          </w:tcPr>
          <w:p w:rsidR="00C32E79" w:rsidRPr="00681FBE" w:rsidRDefault="00C32E79" w:rsidP="00424F9D">
            <w:pPr>
              <w:pStyle w:val="rvps14"/>
            </w:pPr>
            <w:r w:rsidRPr="00681FBE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962" w:type="dxa"/>
          </w:tcPr>
          <w:p w:rsidR="00C32E79" w:rsidRDefault="00C32E79" w:rsidP="00424F9D">
            <w:pPr>
              <w:pStyle w:val="rvps14"/>
              <w:spacing w:before="0" w:after="0"/>
              <w:ind w:left="57"/>
            </w:pPr>
            <w:r>
              <w:t xml:space="preserve">Закон України «Про основи містобудування», </w:t>
            </w:r>
          </w:p>
          <w:p w:rsidR="00C32E79" w:rsidRPr="0019778D" w:rsidRDefault="00C32E79" w:rsidP="00424F9D">
            <w:pPr>
              <w:pStyle w:val="rvps14"/>
              <w:spacing w:before="0" w:after="0"/>
              <w:ind w:left="57"/>
              <w:rPr>
                <w:lang w:val="ru-RU"/>
              </w:rPr>
            </w:pPr>
            <w:r>
              <w:t xml:space="preserve">Закон України «Про архітектурну діяльність», </w:t>
            </w:r>
          </w:p>
          <w:p w:rsidR="00C32E79" w:rsidRDefault="00C32E79" w:rsidP="00424F9D">
            <w:pPr>
              <w:pStyle w:val="rvps14"/>
              <w:spacing w:before="0" w:after="0"/>
              <w:ind w:left="57"/>
            </w:pPr>
            <w:r>
              <w:t>Закон України «Про регулювання містобудівної діяльності»,</w:t>
            </w:r>
          </w:p>
          <w:p w:rsidR="00C32E79" w:rsidRDefault="00C32E79" w:rsidP="00424F9D">
            <w:pPr>
              <w:pStyle w:val="rvps14"/>
              <w:spacing w:before="0" w:after="0"/>
              <w:ind w:left="57"/>
            </w:pPr>
            <w:r>
              <w:t xml:space="preserve"> Постанова Кабінету Міністрів від 25.05.2011 № 559 «Про містобудівний кадастр»,</w:t>
            </w:r>
          </w:p>
          <w:p w:rsidR="00C32E79" w:rsidRPr="00A63D51" w:rsidRDefault="00C32E79" w:rsidP="00424F9D">
            <w:pPr>
              <w:pStyle w:val="rvps14"/>
              <w:spacing w:before="0" w:beforeAutospacing="0" w:after="0" w:afterAutospacing="0"/>
              <w:ind w:left="57"/>
            </w:pPr>
            <w:r w:rsidRPr="00A63D51">
              <w:t>Закон України «Про звернення громадян»;</w:t>
            </w:r>
          </w:p>
          <w:p w:rsidR="00C32E79" w:rsidRPr="00A63D51" w:rsidRDefault="00C32E79" w:rsidP="00424F9D">
            <w:pPr>
              <w:pStyle w:val="rvps14"/>
              <w:spacing w:before="0" w:beforeAutospacing="0" w:after="0" w:afterAutospacing="0"/>
              <w:ind w:left="57"/>
            </w:pPr>
            <w:r w:rsidRPr="00A63D51">
              <w:t>Закон України «Про доступ до публічної інформації»;</w:t>
            </w:r>
          </w:p>
          <w:p w:rsidR="00C32E79" w:rsidRPr="00A22B74" w:rsidRDefault="00C32E79" w:rsidP="00424F9D">
            <w:pPr>
              <w:pStyle w:val="a4"/>
              <w:spacing w:before="0" w:after="0"/>
              <w:ind w:left="57"/>
              <w:rPr>
                <w:lang w:val="uk-UA"/>
              </w:rPr>
            </w:pPr>
            <w:proofErr w:type="spellStart"/>
            <w:r>
              <w:t>інші</w:t>
            </w:r>
            <w:proofErr w:type="spellEnd"/>
            <w:r>
              <w:t xml:space="preserve"> нормативно-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регулюють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>управління</w:t>
            </w:r>
          </w:p>
        </w:tc>
      </w:tr>
    </w:tbl>
    <w:p w:rsidR="00C32E79" w:rsidRPr="00681FBE" w:rsidRDefault="00C32E79" w:rsidP="00C32E79">
      <w:pPr>
        <w:ind w:left="5245"/>
        <w:rPr>
          <w:lang w:val="uk-UA"/>
        </w:rPr>
      </w:pPr>
    </w:p>
    <w:p w:rsidR="00DD0967" w:rsidRPr="00C32E79" w:rsidRDefault="00DD0967">
      <w:pPr>
        <w:rPr>
          <w:lang w:val="uk-UA"/>
        </w:rPr>
      </w:pPr>
    </w:p>
    <w:sectPr w:rsidR="00DD0967" w:rsidRPr="00C32E7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auto"/>
    <w:pitch w:val="variable"/>
  </w:font>
  <w:font w:name="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34"/>
    <w:rsid w:val="00122405"/>
    <w:rsid w:val="001D6D34"/>
    <w:rsid w:val="0066249A"/>
    <w:rsid w:val="006A53C4"/>
    <w:rsid w:val="00752E29"/>
    <w:rsid w:val="00916F3C"/>
    <w:rsid w:val="009953FA"/>
    <w:rsid w:val="00C32E79"/>
    <w:rsid w:val="00DD0967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30E78"/>
  <w15:docId w15:val="{1AD851FC-69EE-4E55-95FA-6CC40335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7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32E79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character" w:customStyle="1" w:styleId="rvts15">
    <w:name w:val="rvts15"/>
    <w:basedOn w:val="a0"/>
    <w:rsid w:val="00C32E79"/>
  </w:style>
  <w:style w:type="paragraph" w:customStyle="1" w:styleId="rvps12">
    <w:name w:val="rvps12"/>
    <w:basedOn w:val="a"/>
    <w:rsid w:val="00C32E79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14">
    <w:name w:val="rvps14"/>
    <w:basedOn w:val="a"/>
    <w:rsid w:val="00C32E79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character" w:customStyle="1" w:styleId="rvts0">
    <w:name w:val="rvts0"/>
    <w:basedOn w:val="a0"/>
    <w:rsid w:val="00C32E79"/>
  </w:style>
  <w:style w:type="character" w:styleId="a3">
    <w:name w:val="Hyperlink"/>
    <w:rsid w:val="00C32E79"/>
    <w:rPr>
      <w:color w:val="0000FF"/>
      <w:u w:val="single"/>
    </w:rPr>
  </w:style>
  <w:style w:type="paragraph" w:customStyle="1" w:styleId="rvps2">
    <w:name w:val="rvps2"/>
    <w:basedOn w:val="a"/>
    <w:rsid w:val="00C32E79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styleId="a4">
    <w:name w:val="Normal (Web)"/>
    <w:basedOn w:val="a"/>
    <w:rsid w:val="00C32E79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4000</Words>
  <Characters>2281</Characters>
  <Application>Microsoft Office Word</Application>
  <DocSecurity>0</DocSecurity>
  <Lines>19</Lines>
  <Paragraphs>12</Paragraphs>
  <ScaleCrop>false</ScaleCrop>
  <Company>Microsoft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Трифонова Олена Вадимівна</cp:lastModifiedBy>
  <cp:revision>10</cp:revision>
  <dcterms:created xsi:type="dcterms:W3CDTF">2019-05-13T06:58:00Z</dcterms:created>
  <dcterms:modified xsi:type="dcterms:W3CDTF">2019-05-13T12:05:00Z</dcterms:modified>
</cp:coreProperties>
</file>