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9A" w:rsidRDefault="0030229A" w:rsidP="008474D1">
      <w:pPr>
        <w:pStyle w:val="a4"/>
        <w:snapToGrid w:val="0"/>
        <w:ind w:firstLine="6379"/>
      </w:pPr>
      <w:bookmarkStart w:id="0" w:name="_GoBack"/>
      <w:r>
        <w:t>ЗАТВЕРДЖЕНО</w:t>
      </w:r>
    </w:p>
    <w:p w:rsidR="0030229A" w:rsidRDefault="0030229A" w:rsidP="008474D1">
      <w:pPr>
        <w:pStyle w:val="a4"/>
        <w:snapToGrid w:val="0"/>
        <w:ind w:firstLine="6379"/>
      </w:pPr>
      <w:r>
        <w:t>Наказ служби у справах дітей</w:t>
      </w:r>
    </w:p>
    <w:p w:rsidR="0030229A" w:rsidRDefault="0030229A" w:rsidP="008474D1">
      <w:pPr>
        <w:pStyle w:val="a4"/>
        <w:snapToGrid w:val="0"/>
        <w:ind w:firstLine="6379"/>
      </w:pPr>
      <w:r>
        <w:t>Одеської обласної державної</w:t>
      </w:r>
    </w:p>
    <w:p w:rsidR="0030229A" w:rsidRDefault="0030229A" w:rsidP="008474D1">
      <w:pPr>
        <w:pStyle w:val="a4"/>
        <w:snapToGrid w:val="0"/>
        <w:ind w:firstLine="6379"/>
      </w:pPr>
      <w:r>
        <w:t>адміністрації</w:t>
      </w:r>
    </w:p>
    <w:p w:rsidR="0030229A" w:rsidRPr="0030229A" w:rsidRDefault="0030229A" w:rsidP="008474D1">
      <w:pPr>
        <w:pStyle w:val="a4"/>
        <w:snapToGrid w:val="0"/>
        <w:ind w:firstLine="6379"/>
      </w:pPr>
      <w:r>
        <w:t xml:space="preserve">від </w:t>
      </w:r>
      <w:r w:rsidR="008474D1">
        <w:t xml:space="preserve"> </w:t>
      </w:r>
      <w:r w:rsidR="008474D1" w:rsidRPr="008474D1">
        <w:rPr>
          <w:u w:val="single"/>
        </w:rPr>
        <w:t>19.03.2019</w:t>
      </w:r>
      <w:r w:rsidRPr="0030229A">
        <w:t xml:space="preserve"> </w:t>
      </w:r>
      <w:r w:rsidR="008474D1">
        <w:t xml:space="preserve">   </w:t>
      </w:r>
      <w:r>
        <w:t xml:space="preserve">№ </w:t>
      </w:r>
      <w:r w:rsidR="008474D1" w:rsidRPr="008474D1">
        <w:rPr>
          <w:u w:val="single"/>
        </w:rPr>
        <w:t xml:space="preserve"> 19</w:t>
      </w:r>
    </w:p>
    <w:bookmarkEnd w:id="0"/>
    <w:p w:rsidR="0030229A" w:rsidRDefault="0030229A" w:rsidP="0030229A">
      <w:pPr>
        <w:ind w:left="5245"/>
        <w:rPr>
          <w:sz w:val="28"/>
          <w:szCs w:val="28"/>
        </w:rPr>
      </w:pPr>
    </w:p>
    <w:p w:rsidR="00FA4545" w:rsidRPr="00BF4A3B" w:rsidRDefault="00FA4545" w:rsidP="0030229A">
      <w:pPr>
        <w:ind w:left="5245"/>
        <w:rPr>
          <w:sz w:val="28"/>
          <w:szCs w:val="28"/>
        </w:rPr>
      </w:pPr>
    </w:p>
    <w:p w:rsidR="00AE397A" w:rsidRDefault="0030229A" w:rsidP="00966F12">
      <w:pPr>
        <w:tabs>
          <w:tab w:val="left" w:pos="0"/>
        </w:tabs>
        <w:jc w:val="center"/>
        <w:rPr>
          <w:rStyle w:val="rvts15"/>
          <w:b/>
          <w:sz w:val="28"/>
          <w:szCs w:val="28"/>
        </w:rPr>
      </w:pPr>
      <w:r w:rsidRPr="005B748C">
        <w:rPr>
          <w:rStyle w:val="rvts15"/>
          <w:b/>
          <w:sz w:val="28"/>
          <w:szCs w:val="28"/>
        </w:rPr>
        <w:t xml:space="preserve">Умови </w:t>
      </w:r>
      <w:r w:rsidRPr="005B748C">
        <w:rPr>
          <w:b/>
          <w:sz w:val="28"/>
          <w:szCs w:val="28"/>
        </w:rPr>
        <w:br/>
      </w:r>
      <w:r w:rsidRPr="005B748C">
        <w:rPr>
          <w:rStyle w:val="rvts15"/>
          <w:b/>
          <w:sz w:val="28"/>
          <w:szCs w:val="28"/>
        </w:rPr>
        <w:t xml:space="preserve">проведення конкурсу на зайняття вакантної посади </w:t>
      </w:r>
    </w:p>
    <w:p w:rsidR="0030229A" w:rsidRPr="005B748C" w:rsidRDefault="00ED67DD" w:rsidP="00966F12">
      <w:pPr>
        <w:tabs>
          <w:tab w:val="left" w:pos="0"/>
        </w:tabs>
        <w:jc w:val="center"/>
        <w:rPr>
          <w:b/>
          <w:sz w:val="28"/>
          <w:szCs w:val="28"/>
        </w:rPr>
      </w:pPr>
      <w:r w:rsidRPr="005B748C">
        <w:rPr>
          <w:rStyle w:val="rvts15"/>
          <w:b/>
          <w:sz w:val="28"/>
          <w:szCs w:val="28"/>
        </w:rPr>
        <w:t>державної служби категорії «В</w:t>
      </w:r>
      <w:r w:rsidR="0030229A" w:rsidRPr="005B748C">
        <w:rPr>
          <w:rStyle w:val="rvts15"/>
          <w:b/>
          <w:sz w:val="28"/>
          <w:szCs w:val="28"/>
        </w:rPr>
        <w:t xml:space="preserve">» - </w:t>
      </w:r>
      <w:r w:rsidR="00CA2934">
        <w:rPr>
          <w:rStyle w:val="rvts15"/>
          <w:b/>
          <w:sz w:val="28"/>
          <w:szCs w:val="28"/>
        </w:rPr>
        <w:t xml:space="preserve">головного спеціаліста відділу розвитку сімейних форм виховання </w:t>
      </w:r>
      <w:r w:rsidR="0030229A" w:rsidRPr="005B748C">
        <w:rPr>
          <w:rStyle w:val="rvts15"/>
          <w:b/>
          <w:sz w:val="28"/>
          <w:szCs w:val="28"/>
        </w:rPr>
        <w:t xml:space="preserve">служби у справах дітей </w:t>
      </w:r>
      <w:r w:rsidR="00AE397A">
        <w:rPr>
          <w:b/>
          <w:sz w:val="28"/>
          <w:szCs w:val="28"/>
        </w:rPr>
        <w:t xml:space="preserve">Одеської обласної </w:t>
      </w:r>
      <w:r w:rsidR="0030229A" w:rsidRPr="005B748C">
        <w:rPr>
          <w:b/>
          <w:sz w:val="28"/>
          <w:szCs w:val="28"/>
        </w:rPr>
        <w:t>державної адміністрації</w:t>
      </w:r>
    </w:p>
    <w:p w:rsidR="0030229A" w:rsidRPr="005B748C" w:rsidRDefault="0030229A" w:rsidP="0030229A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</w:rPr>
      </w:pPr>
      <w:r w:rsidRPr="005B748C">
        <w:rPr>
          <w:rStyle w:val="rvts15"/>
          <w:b/>
          <w:sz w:val="28"/>
          <w:szCs w:val="28"/>
        </w:rPr>
        <w:t>(65032, м. Одеса, пр. Шевченка, 4)</w:t>
      </w:r>
    </w:p>
    <w:p w:rsidR="0030229A" w:rsidRPr="00DC2CEA" w:rsidRDefault="0030229A" w:rsidP="007737E3">
      <w:pPr>
        <w:pStyle w:val="rvps7"/>
        <w:spacing w:before="0" w:beforeAutospacing="0" w:after="0" w:afterAutospacing="0"/>
        <w:rPr>
          <w:sz w:val="16"/>
          <w:szCs w:val="16"/>
        </w:rPr>
      </w:pPr>
    </w:p>
    <w:tbl>
      <w:tblPr>
        <w:tblW w:w="532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2390"/>
        <w:gridCol w:w="7087"/>
      </w:tblGrid>
      <w:tr w:rsidR="0030229A" w:rsidRPr="00323BF9" w:rsidTr="00FE2197">
        <w:tc>
          <w:tcPr>
            <w:tcW w:w="10065" w:type="dxa"/>
            <w:gridSpan w:val="3"/>
            <w:vAlign w:val="center"/>
          </w:tcPr>
          <w:p w:rsidR="0030229A" w:rsidRPr="00323BF9" w:rsidRDefault="0030229A" w:rsidP="00206C03">
            <w:pPr>
              <w:pStyle w:val="rvps12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>Загальні умови</w:t>
            </w:r>
          </w:p>
        </w:tc>
      </w:tr>
      <w:tr w:rsidR="0030229A" w:rsidRPr="00323BF9" w:rsidTr="00813135">
        <w:tc>
          <w:tcPr>
            <w:tcW w:w="2978" w:type="dxa"/>
            <w:gridSpan w:val="2"/>
          </w:tcPr>
          <w:p w:rsidR="0030229A" w:rsidRPr="00323BF9" w:rsidRDefault="0030229A" w:rsidP="00DA40E9">
            <w:pPr>
              <w:pStyle w:val="rvps14"/>
              <w:ind w:left="57"/>
            </w:pPr>
            <w:r w:rsidRPr="00323BF9">
              <w:t>Посадові обов’язки</w:t>
            </w:r>
          </w:p>
        </w:tc>
        <w:tc>
          <w:tcPr>
            <w:tcW w:w="7087" w:type="dxa"/>
            <w:tcMar>
              <w:left w:w="57" w:type="dxa"/>
            </w:tcMar>
          </w:tcPr>
          <w:p w:rsidR="00532CE8" w:rsidRDefault="00532CE8" w:rsidP="00532CE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1) </w:t>
            </w:r>
            <w:r w:rsidR="008115D6">
              <w:rPr>
                <w:lang w:eastAsia="ar-SA"/>
              </w:rPr>
              <w:t>Забезпечує роботу відділу щодо соціально-правового захисту дітей, які виховуються в прийомних сім</w:t>
            </w:r>
            <w:r w:rsidR="008115D6" w:rsidRPr="008115D6">
              <w:rPr>
                <w:lang w:eastAsia="ar-SA"/>
              </w:rPr>
              <w:t>’</w:t>
            </w:r>
            <w:r w:rsidR="008115D6">
              <w:rPr>
                <w:lang w:eastAsia="ar-SA"/>
              </w:rPr>
              <w:t>ях</w:t>
            </w:r>
            <w:r w:rsidR="002C0253">
              <w:rPr>
                <w:lang w:eastAsia="ar-SA"/>
              </w:rPr>
              <w:t xml:space="preserve"> та дитячих</w:t>
            </w:r>
            <w:r w:rsidR="008115D6">
              <w:rPr>
                <w:lang w:eastAsia="ar-SA"/>
              </w:rPr>
              <w:t xml:space="preserve"> </w:t>
            </w:r>
            <w:r w:rsidR="002C0253">
              <w:rPr>
                <w:lang w:eastAsia="ar-SA"/>
              </w:rPr>
              <w:t>будинків</w:t>
            </w:r>
            <w:r w:rsidR="008115D6">
              <w:rPr>
                <w:lang w:eastAsia="ar-SA"/>
              </w:rPr>
              <w:t xml:space="preserve"> сімейного типу</w:t>
            </w:r>
            <w:r w:rsidR="002C0253">
              <w:rPr>
                <w:lang w:eastAsia="ar-SA"/>
              </w:rPr>
              <w:t>.</w:t>
            </w:r>
            <w:r>
              <w:rPr>
                <w:lang w:eastAsia="ar-SA"/>
              </w:rPr>
              <w:t xml:space="preserve"> </w:t>
            </w:r>
          </w:p>
          <w:p w:rsidR="00532CE8" w:rsidRDefault="00532CE8" w:rsidP="00532CE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2) Збирає, узагальнює та аналізує інформацію з питань діяльності служб у справах дітей щодо розвитку та функціонування прийомних сімей та дитячих будинків сімейного типу.</w:t>
            </w:r>
          </w:p>
          <w:p w:rsidR="00BD4857" w:rsidRDefault="00BD4857" w:rsidP="00532CE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3) Надає правову та практичну допомогу службам у справах дітей райдержадміністрацій та виконавчим комітетам міських рад з питань функціонування та розвитку прийомних сімей та дитячих будинків сімейного типу.</w:t>
            </w:r>
          </w:p>
          <w:p w:rsidR="00853B2E" w:rsidRDefault="00853B2E" w:rsidP="00532CE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4) Здійснює контроль за діяльністю служб у справах дітей з питань діяльності служб у справах дітей щодо прийомних сімей та дитячих будинків сімейного типу.</w:t>
            </w:r>
          </w:p>
          <w:p w:rsidR="005C4B4F" w:rsidRDefault="005C4B4F" w:rsidP="00532CE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5) Регулює роботу з ефективності взаємодії з іншими структурними підрозділами</w:t>
            </w:r>
            <w:r w:rsidR="00A06B17">
              <w:rPr>
                <w:lang w:eastAsia="ar-SA"/>
              </w:rPr>
              <w:t xml:space="preserve"> служби, суміжними сферами при вирішенні питань щодо діяльності</w:t>
            </w:r>
            <w:r w:rsidR="00500718">
              <w:rPr>
                <w:lang w:eastAsia="ar-SA"/>
              </w:rPr>
              <w:t xml:space="preserve"> та функціонування прийомних сімей та дитячих будинків сімейного типу.</w:t>
            </w:r>
          </w:p>
          <w:p w:rsidR="00F453BD" w:rsidRDefault="005607E2" w:rsidP="00532CE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6) </w:t>
            </w:r>
            <w:r w:rsidR="00F453BD">
              <w:rPr>
                <w:lang w:eastAsia="ar-SA"/>
              </w:rPr>
              <w:t>Бере участь у проведенні</w:t>
            </w:r>
            <w:r w:rsidR="00D93754">
              <w:rPr>
                <w:lang w:eastAsia="ar-SA"/>
              </w:rPr>
              <w:t xml:space="preserve"> навчання кандидатів в опікуни, піклувальники, в прийомні</w:t>
            </w:r>
            <w:r w:rsidR="00641018">
              <w:rPr>
                <w:lang w:eastAsia="ar-SA"/>
              </w:rPr>
              <w:t xml:space="preserve"> батьки, батьки</w:t>
            </w:r>
            <w:r w:rsidR="001254D6">
              <w:rPr>
                <w:lang w:eastAsia="ar-SA"/>
              </w:rPr>
              <w:t xml:space="preserve">-вихователів, курсів підвищення </w:t>
            </w:r>
            <w:r w:rsidR="00641018">
              <w:rPr>
                <w:lang w:eastAsia="ar-SA"/>
              </w:rPr>
              <w:t>кваліфікації прийомних батьків, батьків-вихователів.</w:t>
            </w:r>
          </w:p>
          <w:p w:rsidR="001254D6" w:rsidRDefault="001254D6" w:rsidP="00532CE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7) Забезпечує збір, обробку та аналіз державної статистичної звітності щодо дітей, які виховуються в прийомних сім</w:t>
            </w:r>
            <w:r w:rsidRPr="001254D6">
              <w:rPr>
                <w:lang w:eastAsia="ar-SA"/>
              </w:rPr>
              <w:t>’</w:t>
            </w:r>
            <w:r>
              <w:rPr>
                <w:lang w:eastAsia="ar-SA"/>
              </w:rPr>
              <w:t xml:space="preserve">ях та дитячих будинках </w:t>
            </w:r>
            <w:r w:rsidR="00C01F12">
              <w:rPr>
                <w:lang w:eastAsia="ar-SA"/>
              </w:rPr>
              <w:t>сімейного типу.</w:t>
            </w:r>
          </w:p>
          <w:p w:rsidR="00C01F12" w:rsidRDefault="00C01F12" w:rsidP="00532CE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8) Перевіряє умови утримання і виховання дітей</w:t>
            </w:r>
            <w:r w:rsidR="00F361E0">
              <w:rPr>
                <w:lang w:eastAsia="ar-SA"/>
              </w:rPr>
              <w:t xml:space="preserve"> у закладах соціаль</w:t>
            </w:r>
            <w:r w:rsidR="006C7EAF">
              <w:rPr>
                <w:lang w:eastAsia="ar-SA"/>
              </w:rPr>
              <w:t xml:space="preserve">ного </w:t>
            </w:r>
            <w:r w:rsidR="00F361E0">
              <w:rPr>
                <w:lang w:eastAsia="ar-SA"/>
              </w:rPr>
              <w:t>захисту, спеціальних установах для дітей, у дитячих будинках сімейного типу, прийомних сім</w:t>
            </w:r>
            <w:r w:rsidR="00F361E0" w:rsidRPr="00F361E0">
              <w:rPr>
                <w:lang w:val="ru-RU" w:eastAsia="ar-SA"/>
              </w:rPr>
              <w:t>’</w:t>
            </w:r>
            <w:r w:rsidR="00F361E0">
              <w:rPr>
                <w:lang w:eastAsia="ar-SA"/>
              </w:rPr>
              <w:t>ях.</w:t>
            </w:r>
          </w:p>
          <w:p w:rsidR="00772464" w:rsidRDefault="0032157A" w:rsidP="00532CE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9) </w:t>
            </w:r>
            <w:r w:rsidR="00772464">
              <w:rPr>
                <w:lang w:eastAsia="ar-SA"/>
              </w:rPr>
              <w:t>Сприяє влаштування дітей-сиріт та дітей</w:t>
            </w:r>
            <w:r w:rsidR="0036689C">
              <w:rPr>
                <w:lang w:eastAsia="ar-SA"/>
              </w:rPr>
              <w:t>, позбавлених батьківського піклування</w:t>
            </w:r>
            <w:r w:rsidR="00D36F9C">
              <w:rPr>
                <w:lang w:eastAsia="ar-SA"/>
              </w:rPr>
              <w:t xml:space="preserve"> до дитячих будинків сімейного типу та прийомних сімей.</w:t>
            </w:r>
          </w:p>
          <w:p w:rsidR="00BB524A" w:rsidRDefault="00BB524A" w:rsidP="00532CE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10) Здійснює методичне забезпечення діяльності місцевих органів</w:t>
            </w:r>
            <w:r w:rsidR="00EE5A47">
              <w:rPr>
                <w:lang w:eastAsia="ar-SA"/>
              </w:rPr>
              <w:t xml:space="preserve"> виконавчої влади, органів місцевого самоврядування та служб у справах дітей</w:t>
            </w:r>
            <w:r w:rsidR="00D54900">
              <w:rPr>
                <w:lang w:eastAsia="ar-SA"/>
              </w:rPr>
              <w:t xml:space="preserve"> райдержадміністрацій, міськвиконкомів з питань соціального захисту дітей-сиріт та дітей, позбавлених бать</w:t>
            </w:r>
            <w:r w:rsidR="00454783">
              <w:rPr>
                <w:lang w:eastAsia="ar-SA"/>
              </w:rPr>
              <w:t>ківського піклування, розвитку сімейних форм виховання.</w:t>
            </w:r>
          </w:p>
          <w:p w:rsidR="008B30DC" w:rsidRDefault="008B30DC" w:rsidP="00A307D5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11) Проводить перевірки служб у справах дітей райдержадміністрацій</w:t>
            </w:r>
            <w:r w:rsidR="000F340B">
              <w:rPr>
                <w:lang w:eastAsia="ar-SA"/>
              </w:rPr>
              <w:t xml:space="preserve"> та міськвиконкомів з питань</w:t>
            </w:r>
            <w:r w:rsidR="004975D0">
              <w:rPr>
                <w:lang w:eastAsia="ar-SA"/>
              </w:rPr>
              <w:t xml:space="preserve"> забезпечення прав дітей-сиріт та дітей, позбавлених батьківського піклування, які виховуют</w:t>
            </w:r>
            <w:r w:rsidR="00192357">
              <w:rPr>
                <w:lang w:eastAsia="ar-SA"/>
              </w:rPr>
              <w:t>ься в прийомних сім</w:t>
            </w:r>
            <w:r w:rsidR="00192357" w:rsidRPr="00192357">
              <w:rPr>
                <w:lang w:eastAsia="ar-SA"/>
              </w:rPr>
              <w:t>’</w:t>
            </w:r>
            <w:r w:rsidR="00192357">
              <w:rPr>
                <w:lang w:eastAsia="ar-SA"/>
              </w:rPr>
              <w:t>я</w:t>
            </w:r>
            <w:r w:rsidR="006B1955">
              <w:rPr>
                <w:lang w:eastAsia="ar-SA"/>
              </w:rPr>
              <w:t xml:space="preserve">х та дитячих </w:t>
            </w:r>
            <w:r w:rsidR="004975D0">
              <w:rPr>
                <w:lang w:eastAsia="ar-SA"/>
              </w:rPr>
              <w:t>будинках сімейного типу</w:t>
            </w:r>
            <w:r w:rsidR="0056507F">
              <w:rPr>
                <w:lang w:eastAsia="ar-SA"/>
              </w:rPr>
              <w:t>.</w:t>
            </w:r>
          </w:p>
          <w:p w:rsidR="008C3C5F" w:rsidRDefault="00D47B7B" w:rsidP="00532CE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12) Пр</w:t>
            </w:r>
            <w:r w:rsidR="00584F83">
              <w:rPr>
                <w:lang w:eastAsia="ar-SA"/>
              </w:rPr>
              <w:t xml:space="preserve">иймає участь у підготовці </w:t>
            </w:r>
            <w:r w:rsidR="00E642E9">
              <w:rPr>
                <w:lang w:eastAsia="ar-SA"/>
              </w:rPr>
              <w:t>перспективних планів роботи служби у справах дітей, веде розробку пропозицій і заходів, які стосуються питань розвитку сімейних форм виховання, контролює організацію їх виконання.</w:t>
            </w:r>
          </w:p>
          <w:p w:rsidR="00B51097" w:rsidRDefault="00B51097" w:rsidP="00532CE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13) Проводить консультативну роботу, наради, семінари з питань розвитку прийомних сімей та дитячих будинків сімейного типу.</w:t>
            </w:r>
          </w:p>
          <w:p w:rsidR="00B51097" w:rsidRDefault="00B51097" w:rsidP="00532CE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14) Організовує роботу з документами у відповідності</w:t>
            </w:r>
            <w:r w:rsidR="00EF58E0">
              <w:rPr>
                <w:lang w:eastAsia="ar-SA"/>
              </w:rPr>
              <w:t xml:space="preserve"> з чинним законодавством.</w:t>
            </w:r>
          </w:p>
          <w:p w:rsidR="00EF58E0" w:rsidRDefault="00EF58E0" w:rsidP="00532CE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15) Виїжджає у разі необхідності у відрядження з метою вирішення питань, що перебувають в межах компетенції відділу</w:t>
            </w:r>
            <w:r w:rsidR="00F313C0">
              <w:rPr>
                <w:lang w:eastAsia="ar-SA"/>
              </w:rPr>
              <w:t>.</w:t>
            </w:r>
          </w:p>
          <w:p w:rsidR="00F313C0" w:rsidRDefault="00F313C0" w:rsidP="00532CE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16) Вживає заходи щодо проведення інформаційної кампанії серед населення з питань розвитку сімейних форм виховання.</w:t>
            </w:r>
          </w:p>
          <w:p w:rsidR="00F313C0" w:rsidRPr="00772464" w:rsidRDefault="00F313C0" w:rsidP="00532CE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17) Контролює дотримання вимог чинного законодавства щодо прийомних сімей та д</w:t>
            </w:r>
            <w:r w:rsidR="00804052">
              <w:rPr>
                <w:lang w:eastAsia="ar-SA"/>
              </w:rPr>
              <w:t>итячих будинків сімейного типу.</w:t>
            </w:r>
          </w:p>
        </w:tc>
      </w:tr>
      <w:tr w:rsidR="0030229A" w:rsidRPr="00323BF9" w:rsidTr="00813135">
        <w:tc>
          <w:tcPr>
            <w:tcW w:w="2978" w:type="dxa"/>
            <w:gridSpan w:val="2"/>
          </w:tcPr>
          <w:p w:rsidR="0030229A" w:rsidRPr="00323BF9" w:rsidRDefault="0030229A" w:rsidP="00206C03">
            <w:pPr>
              <w:pStyle w:val="rvps14"/>
              <w:ind w:left="57"/>
            </w:pPr>
            <w:r w:rsidRPr="00323BF9">
              <w:lastRenderedPageBreak/>
              <w:t>Умови оплати праці</w:t>
            </w:r>
          </w:p>
        </w:tc>
        <w:tc>
          <w:tcPr>
            <w:tcW w:w="7087" w:type="dxa"/>
            <w:tcMar>
              <w:left w:w="57" w:type="dxa"/>
            </w:tcMar>
          </w:tcPr>
          <w:p w:rsidR="0030229A" w:rsidRPr="00323BF9" w:rsidRDefault="00C22946" w:rsidP="00206C03">
            <w:pPr>
              <w:ind w:left="57"/>
            </w:pPr>
            <w:r>
              <w:t>1) П</w:t>
            </w:r>
            <w:r w:rsidR="0030229A" w:rsidRPr="00323BF9">
              <w:t xml:space="preserve">осадовий оклад – </w:t>
            </w:r>
            <w:r w:rsidR="00D93AB1">
              <w:t>511</w:t>
            </w:r>
            <w:r w:rsidR="00D8291B">
              <w:t>0</w:t>
            </w:r>
            <w:r w:rsidR="0030229A">
              <w:t>,</w:t>
            </w:r>
            <w:r w:rsidR="0030229A" w:rsidRPr="00323BF9">
              <w:t>00 грн</w:t>
            </w:r>
            <w:r w:rsidR="0030229A">
              <w:t>.</w:t>
            </w:r>
            <w:r w:rsidR="0030229A" w:rsidRPr="00323BF9">
              <w:t xml:space="preserve"> </w:t>
            </w:r>
          </w:p>
          <w:p w:rsidR="0030229A" w:rsidRPr="009F1E35" w:rsidRDefault="00C22946" w:rsidP="00206C03">
            <w:pPr>
              <w:ind w:left="57"/>
              <w:jc w:val="both"/>
            </w:pPr>
            <w:r>
              <w:t>2) Н</w:t>
            </w:r>
            <w:r w:rsidR="0030229A" w:rsidRPr="009F1E35">
              <w:t>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служби, але не більше 50 відсотків посадового окладу;</w:t>
            </w:r>
          </w:p>
          <w:p w:rsidR="0030229A" w:rsidRPr="009F1E35" w:rsidRDefault="0030229A" w:rsidP="00206C03">
            <w:pPr>
              <w:ind w:left="57"/>
              <w:jc w:val="both"/>
            </w:pPr>
            <w:r w:rsidRPr="009F1E35">
              <w:t>3) надбавка</w:t>
            </w:r>
            <w:r>
              <w:t xml:space="preserve"> до посадового окладу за ранг - </w:t>
            </w:r>
            <w:r w:rsidRPr="009F1E35">
              <w:t xml:space="preserve">відповідно до постанови Кабінету Міністрів України від 18 січня 2017 року </w:t>
            </w:r>
            <w:r>
              <w:t>№</w:t>
            </w:r>
            <w:r w:rsidRPr="009F1E35">
              <w:t xml:space="preserve">15 </w:t>
            </w:r>
            <w:r>
              <w:t>«</w:t>
            </w:r>
            <w:r w:rsidRPr="009F1E35">
              <w:t>Питання оплати праці працівників державних органів</w:t>
            </w:r>
            <w:r>
              <w:t>»</w:t>
            </w:r>
            <w:r w:rsidRPr="009F1E35">
              <w:t>;</w:t>
            </w:r>
          </w:p>
          <w:p w:rsidR="0030229A" w:rsidRPr="009F1E35" w:rsidRDefault="0030229A" w:rsidP="00206C03">
            <w:pPr>
              <w:ind w:left="57"/>
              <w:jc w:val="both"/>
            </w:pPr>
            <w:r w:rsidRPr="009F1E35">
              <w:t xml:space="preserve">4) інші доплати та премії відповідно до статті 52 Закону України </w:t>
            </w:r>
            <w:r>
              <w:t>«</w:t>
            </w:r>
            <w:r w:rsidRPr="009F1E35">
              <w:t>Про державну службу</w:t>
            </w:r>
            <w:r>
              <w:t>»</w:t>
            </w:r>
            <w:r w:rsidRPr="009F1E35">
              <w:t>;</w:t>
            </w:r>
          </w:p>
          <w:p w:rsidR="005B6975" w:rsidRPr="00323BF9" w:rsidRDefault="0030229A" w:rsidP="00B664E5">
            <w:pPr>
              <w:pStyle w:val="rvps14"/>
              <w:spacing w:before="0" w:beforeAutospacing="0" w:after="0" w:afterAutospacing="0"/>
              <w:ind w:left="57"/>
              <w:jc w:val="both"/>
            </w:pPr>
            <w:r>
              <w:t xml:space="preserve">5) </w:t>
            </w:r>
            <w:r w:rsidRPr="009F1E35">
              <w:t>додаткові стимулюючі виплати у вигляді надбавки за інтенсивність праці</w:t>
            </w:r>
            <w:r w:rsidR="005B6975" w:rsidRPr="00DC75DD">
              <w:rPr>
                <w:color w:val="000000"/>
                <w:sz w:val="28"/>
                <w:szCs w:val="28"/>
              </w:rPr>
              <w:t xml:space="preserve"> </w:t>
            </w:r>
            <w:r w:rsidR="005B6975" w:rsidRPr="005B6975">
              <w:rPr>
                <w:color w:val="000000"/>
              </w:rPr>
              <w:t>та надбавки за виконання особливо важливої роботи відповідно</w:t>
            </w:r>
            <w:r w:rsidR="0031169B">
              <w:t xml:space="preserve"> </w:t>
            </w:r>
            <w:r w:rsidRPr="005B6975">
              <w:t>до Положення</w:t>
            </w:r>
            <w:r w:rsidRPr="009F1E35">
              <w:t xml:space="preserve"> про застосування стимулюючих виплат державним службовцям, затвердженого постановою </w:t>
            </w:r>
            <w:r>
              <w:t xml:space="preserve">Кабінету Міністрів України від </w:t>
            </w:r>
            <w:r w:rsidRPr="009F1E35">
              <w:t>18 січня 2017 року</w:t>
            </w:r>
            <w:r w:rsidRPr="009F1E35">
              <w:rPr>
                <w:rFonts w:ascii="Verdana" w:hAnsi="Verdana"/>
              </w:rPr>
              <w:t xml:space="preserve"> </w:t>
            </w:r>
            <w:r w:rsidRPr="009F1E35">
              <w:t>№ 15</w:t>
            </w:r>
            <w:r>
              <w:t>.</w:t>
            </w:r>
          </w:p>
        </w:tc>
      </w:tr>
      <w:tr w:rsidR="0030229A" w:rsidRPr="00323BF9" w:rsidTr="00813135">
        <w:tc>
          <w:tcPr>
            <w:tcW w:w="2978" w:type="dxa"/>
            <w:gridSpan w:val="2"/>
            <w:vAlign w:val="center"/>
          </w:tcPr>
          <w:p w:rsidR="0030229A" w:rsidRPr="00323BF9" w:rsidRDefault="0030229A" w:rsidP="00206C03">
            <w:pPr>
              <w:pStyle w:val="rvps14"/>
              <w:ind w:left="57"/>
            </w:pPr>
            <w:r>
              <w:t>Інформація про</w:t>
            </w:r>
            <w:r>
              <w:rPr>
                <w:lang w:val="ru-RU"/>
              </w:rPr>
              <w:t xml:space="preserve"> </w:t>
            </w:r>
            <w:r w:rsidRPr="00323BF9">
              <w:t>строковість чи безстроковість призначення на посаду</w:t>
            </w:r>
          </w:p>
        </w:tc>
        <w:tc>
          <w:tcPr>
            <w:tcW w:w="7087" w:type="dxa"/>
            <w:vAlign w:val="center"/>
          </w:tcPr>
          <w:p w:rsidR="0030229A" w:rsidRPr="00323BF9" w:rsidRDefault="0030229A" w:rsidP="00206C03">
            <w:pPr>
              <w:pStyle w:val="rvps14"/>
              <w:spacing w:before="0" w:beforeAutospacing="0" w:after="0" w:afterAutospacing="0"/>
            </w:pPr>
            <w:r>
              <w:t>Б</w:t>
            </w:r>
            <w:r w:rsidRPr="00323BF9">
              <w:t>езстрокове призначення на посаду</w:t>
            </w:r>
          </w:p>
        </w:tc>
      </w:tr>
      <w:tr w:rsidR="004E1BE3" w:rsidRPr="00323BF9" w:rsidTr="00813135">
        <w:tc>
          <w:tcPr>
            <w:tcW w:w="2978" w:type="dxa"/>
            <w:gridSpan w:val="2"/>
          </w:tcPr>
          <w:p w:rsidR="004E1BE3" w:rsidRPr="00323BF9" w:rsidRDefault="004E1BE3" w:rsidP="004E1BE3">
            <w:pPr>
              <w:ind w:left="57"/>
            </w:pPr>
            <w:r w:rsidRPr="00323BF9">
              <w:t>Перелік документів, необхідних для участі в конкурсі, та строк їх подання</w:t>
            </w:r>
          </w:p>
        </w:tc>
        <w:tc>
          <w:tcPr>
            <w:tcW w:w="7087" w:type="dxa"/>
          </w:tcPr>
          <w:p w:rsidR="00130BA3" w:rsidRDefault="004E1BE3" w:rsidP="00130BA3">
            <w:pPr>
              <w:tabs>
                <w:tab w:val="left" w:pos="689"/>
              </w:tabs>
              <w:jc w:val="both"/>
              <w:rPr>
                <w:rFonts w:eastAsia="MS Mincho"/>
              </w:rPr>
            </w:pPr>
            <w:r w:rsidRPr="009D0436">
              <w:rPr>
                <w:rFonts w:eastAsia="MS Mincho"/>
              </w:rPr>
              <w:t>1. Копія паспорта громадянина України.</w:t>
            </w:r>
          </w:p>
          <w:p w:rsidR="004E1BE3" w:rsidRPr="009D0436" w:rsidRDefault="004E1BE3" w:rsidP="00130BA3">
            <w:pPr>
              <w:tabs>
                <w:tab w:val="left" w:pos="689"/>
              </w:tabs>
              <w:jc w:val="both"/>
              <w:rPr>
                <w:rFonts w:eastAsia="MS Mincho"/>
              </w:rPr>
            </w:pPr>
            <w:r w:rsidRPr="009D0436">
              <w:rPr>
                <w:rFonts w:eastAsia="MS Mincho"/>
              </w:rPr>
              <w:t>2. 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130BA3" w:rsidRDefault="004E1BE3" w:rsidP="00130BA3">
            <w:pPr>
              <w:ind w:right="100"/>
              <w:jc w:val="both"/>
              <w:rPr>
                <w:rFonts w:eastAsia="MS Mincho"/>
              </w:rPr>
            </w:pPr>
            <w:r w:rsidRPr="009D0436">
              <w:rPr>
                <w:rFonts w:eastAsia="MS Mincho"/>
              </w:rPr>
              <w:t xml:space="preserve">3. 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9D0436">
                <w:rPr>
                  <w:rFonts w:eastAsia="MS Mincho"/>
                  <w:color w:val="0000FF"/>
                  <w:u w:val="single"/>
                </w:rPr>
                <w:t>частиною третьою</w:t>
              </w:r>
            </w:hyperlink>
            <w:r w:rsidRPr="009D0436">
              <w:rPr>
                <w:rFonts w:eastAsia="MS Mincho"/>
              </w:rPr>
              <w:t xml:space="preserve"> або </w:t>
            </w:r>
            <w:hyperlink r:id="rId6" w:anchor="n14" w:tgtFrame="_blank" w:history="1">
              <w:r w:rsidRPr="009D0436">
                <w:rPr>
                  <w:rFonts w:eastAsia="MS Mincho"/>
                  <w:color w:val="0000FF"/>
                  <w:u w:val="single"/>
                </w:rPr>
                <w:t>четвертою</w:t>
              </w:r>
            </w:hyperlink>
            <w:r w:rsidRPr="009D0436">
              <w:rPr>
                <w:rFonts w:eastAsia="MS Mincho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</w:t>
            </w:r>
            <w:r w:rsidR="00130BA3">
              <w:rPr>
                <w:rFonts w:eastAsia="MS Mincho"/>
              </w:rPr>
              <w:t>дповідно до зазначеного Закону.</w:t>
            </w:r>
          </w:p>
          <w:p w:rsidR="004E1BE3" w:rsidRPr="009D0436" w:rsidRDefault="004E1BE3" w:rsidP="00130BA3">
            <w:pPr>
              <w:ind w:right="100"/>
              <w:jc w:val="both"/>
              <w:rPr>
                <w:rFonts w:eastAsia="MS Mincho"/>
              </w:rPr>
            </w:pPr>
            <w:r w:rsidRPr="009D0436">
              <w:rPr>
                <w:rFonts w:eastAsia="MS Mincho"/>
              </w:rPr>
              <w:t>4. Копія (копії) документу (документів) про освіту.</w:t>
            </w:r>
          </w:p>
          <w:p w:rsidR="004E1BE3" w:rsidRPr="009D0436" w:rsidRDefault="004E1BE3" w:rsidP="00130BA3">
            <w:pPr>
              <w:jc w:val="both"/>
              <w:rPr>
                <w:rFonts w:eastAsia="MS Mincho"/>
              </w:rPr>
            </w:pPr>
            <w:r w:rsidRPr="009D0436">
              <w:rPr>
                <w:rFonts w:eastAsia="MS Mincho"/>
              </w:rPr>
              <w:t>5. Заповнена особова картка встановленого зразка.</w:t>
            </w:r>
          </w:p>
          <w:p w:rsidR="004E1BE3" w:rsidRPr="009D0436" w:rsidRDefault="004E1BE3" w:rsidP="00130BA3">
            <w:pPr>
              <w:ind w:right="125"/>
              <w:jc w:val="both"/>
              <w:rPr>
                <w:rFonts w:eastAsia="MS Mincho"/>
              </w:rPr>
            </w:pPr>
            <w:r w:rsidRPr="009D0436">
              <w:rPr>
                <w:rFonts w:eastAsia="MS Mincho"/>
              </w:rPr>
              <w:t xml:space="preserve">6. Декларація особи, уповноваженої на виконання функцій держави або місцевого самоврядування за 2018 рік </w:t>
            </w:r>
            <w:r w:rsidRPr="009D0436">
              <w:rPr>
                <w:rFonts w:eastAsia="MS Mincho"/>
                <w:u w:val="single"/>
              </w:rPr>
              <w:t>(заповнюється як кандидата на посаду),</w:t>
            </w:r>
            <w:r w:rsidRPr="009D0436">
              <w:rPr>
                <w:rFonts w:eastAsia="MS Mincho"/>
              </w:rPr>
              <w:t xml:space="preserve"> надається у вигляді роздрукованого примірника заповненої декларації на офіційному веб-сайті Національного агентства з питань запобігання корупції  </w:t>
            </w:r>
            <w:hyperlink r:id="rId7" w:history="1">
              <w:r w:rsidRPr="009D0436">
                <w:rPr>
                  <w:rFonts w:eastAsia="MS Mincho"/>
                  <w:color w:val="0000FF"/>
                  <w:u w:val="single"/>
                </w:rPr>
                <w:t>www.nazk.gov.ua</w:t>
              </w:r>
            </w:hyperlink>
            <w:r w:rsidRPr="009D0436">
              <w:rPr>
                <w:rFonts w:eastAsia="MS Mincho"/>
              </w:rPr>
              <w:t>.</w:t>
            </w:r>
          </w:p>
          <w:p w:rsidR="00664C9E" w:rsidRDefault="004E1BE3" w:rsidP="00664C9E">
            <w:pPr>
              <w:tabs>
                <w:tab w:val="left" w:pos="12298"/>
              </w:tabs>
              <w:ind w:right="125"/>
              <w:jc w:val="both"/>
            </w:pPr>
            <w:r w:rsidRPr="009D0436">
              <w:t>7. Посвідчення атестації щодо вільного володіння державною мовою.</w:t>
            </w:r>
          </w:p>
          <w:p w:rsidR="004E1BE3" w:rsidRPr="009D0436" w:rsidRDefault="004E1BE3" w:rsidP="00845C26">
            <w:pPr>
              <w:tabs>
                <w:tab w:val="left" w:pos="12298"/>
              </w:tabs>
              <w:ind w:right="125" w:firstLine="463"/>
              <w:jc w:val="both"/>
            </w:pPr>
            <w:r w:rsidRPr="009D0436">
              <w:t xml:space="preserve">Якщо особа, яка бажає взяти участь у конкурсі, має інвалідність та потребує у зв’язку з цим розумного пристосування, </w:t>
            </w:r>
            <w:r w:rsidRPr="009D0436">
              <w:lastRenderedPageBreak/>
              <w:t xml:space="preserve">подає заяву про забезпечення в установленому порядку розумного пристосування. </w:t>
            </w:r>
          </w:p>
          <w:p w:rsidR="004E1BE3" w:rsidRPr="009D0436" w:rsidRDefault="004E1BE3" w:rsidP="00E96468">
            <w:pPr>
              <w:tabs>
                <w:tab w:val="left" w:pos="12298"/>
              </w:tabs>
              <w:ind w:right="125" w:firstLine="463"/>
              <w:jc w:val="both"/>
            </w:pPr>
            <w:r w:rsidRPr="009D0436">
              <w:t>Документи</w:t>
            </w:r>
            <w:r w:rsidR="007E1C58">
              <w:t xml:space="preserve"> приймаються протягом 15 календарних днів з дня оприлюднення інформації</w:t>
            </w:r>
            <w:r w:rsidR="00051FA0">
              <w:t xml:space="preserve"> про проведення конкурсу – до 0</w:t>
            </w:r>
            <w:r w:rsidR="00051FA0" w:rsidRPr="00051FA0">
              <w:rPr>
                <w:lang w:val="ru-RU"/>
              </w:rPr>
              <w:t>2</w:t>
            </w:r>
            <w:r w:rsidR="00601094">
              <w:t xml:space="preserve"> </w:t>
            </w:r>
            <w:r w:rsidR="007E1C58">
              <w:t xml:space="preserve">квітня </w:t>
            </w:r>
            <w:r w:rsidR="007E1C58" w:rsidRPr="009D0436">
              <w:t>2019 року</w:t>
            </w:r>
            <w:r w:rsidR="00845C26" w:rsidRPr="009D0436">
              <w:t xml:space="preserve"> до 18:</w:t>
            </w:r>
            <w:r w:rsidR="00845C26">
              <w:t xml:space="preserve">00 </w:t>
            </w:r>
            <w:r w:rsidRPr="009D0436">
              <w:t>за адресою: м</w:t>
            </w:r>
            <w:r w:rsidR="00664C9E">
              <w:t>.</w:t>
            </w:r>
            <w:r w:rsidR="00381661">
              <w:t xml:space="preserve"> </w:t>
            </w:r>
            <w:r w:rsidRPr="009D0436">
              <w:t xml:space="preserve">Одеса, проспект Шевченка, 4, кабінет </w:t>
            </w:r>
            <w:r w:rsidR="00116753">
              <w:t>№ 118</w:t>
            </w:r>
            <w:r w:rsidR="00845C26">
              <w:t>.</w:t>
            </w:r>
          </w:p>
          <w:p w:rsidR="004E1BE3" w:rsidRPr="009D0436" w:rsidRDefault="00664C9E" w:rsidP="00E96468">
            <w:pPr>
              <w:ind w:firstLine="180"/>
              <w:jc w:val="both"/>
            </w:pPr>
            <w:r>
              <w:t xml:space="preserve">    </w:t>
            </w:r>
            <w:r w:rsidR="004E1BE3" w:rsidRPr="009D0436">
              <w:t>Кандидати можуть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4E1BE3" w:rsidRPr="00323BF9" w:rsidTr="00813135">
        <w:tc>
          <w:tcPr>
            <w:tcW w:w="2978" w:type="dxa"/>
            <w:gridSpan w:val="2"/>
          </w:tcPr>
          <w:p w:rsidR="004E1BE3" w:rsidRPr="00323BF9" w:rsidRDefault="004E1BE3" w:rsidP="004E1BE3">
            <w:pPr>
              <w:ind w:left="57"/>
            </w:pPr>
            <w:r>
              <w:lastRenderedPageBreak/>
              <w:t>Місце, час та дата початку проведення конкурсу</w:t>
            </w:r>
          </w:p>
        </w:tc>
        <w:tc>
          <w:tcPr>
            <w:tcW w:w="7087" w:type="dxa"/>
          </w:tcPr>
          <w:p w:rsidR="00C15231" w:rsidRPr="00C15231" w:rsidRDefault="004E1BE3" w:rsidP="00FE2197">
            <w:pPr>
              <w:pStyle w:val="rvps14"/>
              <w:spacing w:before="0" w:after="0"/>
              <w:jc w:val="both"/>
              <w:rPr>
                <w:lang w:val="ru-RU"/>
              </w:rPr>
            </w:pPr>
            <w:r w:rsidRPr="00404EE0">
              <w:t>Конк</w:t>
            </w:r>
            <w:r>
              <w:t xml:space="preserve">урс буде проведений за адресою: </w:t>
            </w:r>
            <w:r w:rsidRPr="00BE3517">
              <w:t>м. Одеса, пр. Шевченка, 4</w:t>
            </w:r>
            <w:r w:rsidR="00FE2197">
              <w:t xml:space="preserve">, </w:t>
            </w:r>
            <w:r w:rsidRPr="00BE3517">
              <w:t>1 поверх, каб.</w:t>
            </w:r>
            <w:r>
              <w:t xml:space="preserve"> №</w:t>
            </w:r>
            <w:r>
              <w:rPr>
                <w:lang w:val="ru-RU"/>
              </w:rPr>
              <w:t xml:space="preserve"> </w:t>
            </w:r>
            <w:r>
              <w:t>11</w:t>
            </w:r>
            <w:r w:rsidR="00116753">
              <w:rPr>
                <w:lang w:val="ru-RU"/>
              </w:rPr>
              <w:t>7</w:t>
            </w:r>
            <w:r w:rsidR="006675AB">
              <w:rPr>
                <w:lang w:val="ru-RU"/>
              </w:rPr>
              <w:t>, 05</w:t>
            </w:r>
            <w:r w:rsidR="004A4A76">
              <w:rPr>
                <w:lang w:val="ru-RU"/>
              </w:rPr>
              <w:t xml:space="preserve"> квітня </w:t>
            </w:r>
            <w:r w:rsidR="003D785F">
              <w:rPr>
                <w:lang w:val="ru-RU"/>
              </w:rPr>
              <w:t>2019</w:t>
            </w:r>
            <w:r>
              <w:rPr>
                <w:lang w:val="ru-RU"/>
              </w:rPr>
              <w:t xml:space="preserve"> року о 10:00 год.</w:t>
            </w:r>
          </w:p>
        </w:tc>
      </w:tr>
      <w:tr w:rsidR="004E1BE3" w:rsidRPr="00323BF9" w:rsidTr="00813135">
        <w:tc>
          <w:tcPr>
            <w:tcW w:w="2978" w:type="dxa"/>
            <w:gridSpan w:val="2"/>
          </w:tcPr>
          <w:p w:rsidR="004E1BE3" w:rsidRDefault="004E1BE3" w:rsidP="004E1BE3">
            <w:pPr>
              <w:ind w:left="57"/>
            </w:pPr>
            <w:r w:rsidRPr="00323BF9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87" w:type="dxa"/>
          </w:tcPr>
          <w:p w:rsidR="004E1BE3" w:rsidRPr="00423AA0" w:rsidRDefault="008277B4" w:rsidP="004E1BE3">
            <w:pPr>
              <w:pStyle w:val="rvps1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t>Яковлева Вікторія Олександрівна;</w:t>
            </w:r>
          </w:p>
          <w:p w:rsidR="004E1BE3" w:rsidRDefault="004E1BE3" w:rsidP="004E1BE3">
            <w:pPr>
              <w:pStyle w:val="rvps14"/>
              <w:spacing w:before="0" w:beforeAutospacing="0" w:after="0" w:afterAutospacing="0"/>
              <w:jc w:val="both"/>
            </w:pPr>
            <w:proofErr w:type="spellStart"/>
            <w:r>
              <w:t>тел</w:t>
            </w:r>
            <w:proofErr w:type="spellEnd"/>
            <w:r>
              <w:t>.: (048) 728-37-95</w:t>
            </w:r>
          </w:p>
          <w:p w:rsidR="004E1BE3" w:rsidRPr="009E7C0A" w:rsidRDefault="004E1BE3" w:rsidP="004E1BE3">
            <w:pPr>
              <w:pStyle w:val="rvps14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404EE0">
              <w:t>ел</w:t>
            </w:r>
            <w:proofErr w:type="spellEnd"/>
            <w:r w:rsidRPr="00404EE0">
              <w:t>. адреса:</w:t>
            </w:r>
            <w:r>
              <w:t xml:space="preserve"> 15</w:t>
            </w:r>
            <w:proofErr w:type="spellStart"/>
            <w:r>
              <w:rPr>
                <w:lang w:val="en-US"/>
              </w:rPr>
              <w:t>ssd</w:t>
            </w:r>
            <w:proofErr w:type="spellEnd"/>
            <w:r w:rsidRPr="009E7C0A">
              <w:rPr>
                <w:lang w:val="ru-RU"/>
              </w:rPr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9E7C0A">
              <w:rPr>
                <w:lang w:val="ru-RU"/>
              </w:rPr>
              <w:t>.</w:t>
            </w:r>
            <w:r>
              <w:rPr>
                <w:lang w:val="en-US"/>
              </w:rPr>
              <w:t>net</w:t>
            </w:r>
          </w:p>
        </w:tc>
      </w:tr>
      <w:tr w:rsidR="004E1BE3" w:rsidRPr="00323BF9" w:rsidTr="00FE2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 xml:space="preserve">Кваліфікаційні вимоги </w:t>
            </w:r>
          </w:p>
        </w:tc>
      </w:tr>
      <w:tr w:rsidR="004E1BE3" w:rsidRPr="00323BF9" w:rsidTr="00813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323BF9">
              <w:t>Освіта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2A7148" w:rsidRDefault="002E0D30" w:rsidP="004E1BE3">
            <w:pPr>
              <w:pStyle w:val="rvps14"/>
              <w:spacing w:before="0" w:after="0"/>
              <w:ind w:left="57"/>
              <w:jc w:val="both"/>
            </w:pPr>
            <w:r w:rsidRPr="002A7148">
              <w:t>Вища, за ступенем не нижче молодшого бакалавра або бакалавра</w:t>
            </w:r>
          </w:p>
        </w:tc>
      </w:tr>
      <w:tr w:rsidR="004E1BE3" w:rsidRPr="00323BF9" w:rsidTr="00813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323BF9">
              <w:t>Досвід роботи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323BF9" w:rsidRDefault="003977B8" w:rsidP="004E1BE3">
            <w:pPr>
              <w:pStyle w:val="rvps14"/>
              <w:spacing w:before="0" w:after="0"/>
              <w:ind w:left="57"/>
              <w:jc w:val="both"/>
            </w:pPr>
            <w:r>
              <w:t>Не потребує.</w:t>
            </w:r>
          </w:p>
        </w:tc>
      </w:tr>
      <w:tr w:rsidR="004E1BE3" w:rsidRPr="00323BF9" w:rsidTr="00813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  <w:rPr>
                <w:lang w:val="en-US"/>
              </w:rPr>
            </w:pPr>
            <w:r w:rsidRPr="00323BF9">
              <w:t>3</w:t>
            </w:r>
            <w:r w:rsidRPr="00323BF9">
              <w:rPr>
                <w:lang w:val="en-US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323BF9">
              <w:t>Володіння державною мовою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</w:pPr>
            <w:r w:rsidRPr="00323BF9">
              <w:rPr>
                <w:rStyle w:val="rvts0"/>
              </w:rPr>
              <w:t>Вільне володіння державною мовою.</w:t>
            </w:r>
          </w:p>
        </w:tc>
      </w:tr>
      <w:tr w:rsidR="004E1BE3" w:rsidRPr="00323BF9" w:rsidTr="00FE2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BE3" w:rsidRPr="00F07407" w:rsidRDefault="004E1BE3" w:rsidP="004E1BE3">
            <w:pPr>
              <w:pStyle w:val="rvps12"/>
              <w:spacing w:before="0" w:after="0"/>
              <w:ind w:left="57"/>
              <w:jc w:val="center"/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Вимоги</w:t>
            </w:r>
            <w:proofErr w:type="spellEnd"/>
            <w:r>
              <w:rPr>
                <w:b/>
                <w:lang w:val="ru-RU"/>
              </w:rPr>
              <w:t xml:space="preserve"> до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</w:t>
            </w:r>
            <w:proofErr w:type="spellEnd"/>
            <w:r>
              <w:rPr>
                <w:b/>
                <w:lang w:val="ru-RU"/>
              </w:rPr>
              <w:t>ост</w:t>
            </w:r>
            <w:r>
              <w:rPr>
                <w:b/>
              </w:rPr>
              <w:t>і</w:t>
            </w:r>
          </w:p>
        </w:tc>
      </w:tr>
      <w:tr w:rsidR="004E1BE3" w:rsidRPr="00323BF9" w:rsidTr="00813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>Вимога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>Компоненти вимоги</w:t>
            </w:r>
          </w:p>
        </w:tc>
      </w:tr>
      <w:tr w:rsidR="004E1BE3" w:rsidRPr="00323BF9" w:rsidTr="00813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Default="004E1BE3" w:rsidP="004E1BE3">
            <w:pPr>
              <w:pStyle w:val="a3"/>
              <w:spacing w:before="0" w:after="0"/>
              <w:ind w:left="57"/>
            </w:pPr>
          </w:p>
          <w:p w:rsidR="004E1BE3" w:rsidRPr="00323BF9" w:rsidRDefault="004E1BE3" w:rsidP="004E1BE3">
            <w:pPr>
              <w:pStyle w:val="a3"/>
              <w:spacing w:before="0" w:after="0"/>
              <w:ind w:left="57"/>
            </w:pPr>
            <w:r>
              <w:t>Уміння працювати з комп'ютером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0D79F4" w:rsidRDefault="005A1BE2" w:rsidP="000D79F4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5A1BE2">
              <w:rPr>
                <w:kern w:val="1"/>
                <w:lang w:eastAsia="ar-SA"/>
              </w:rPr>
              <w:t xml:space="preserve">Володіння комп’ютером на </w:t>
            </w:r>
            <w:r w:rsidR="00370ACD">
              <w:rPr>
                <w:kern w:val="1"/>
                <w:lang w:eastAsia="ar-SA"/>
              </w:rPr>
              <w:t xml:space="preserve">рівні досвідченого користувача. </w:t>
            </w:r>
            <w:r w:rsidRPr="005A1BE2">
              <w:rPr>
                <w:kern w:val="1"/>
                <w:lang w:eastAsia="ar-SA"/>
              </w:rPr>
              <w:t>Досвід роботи з офісним пакетом Microsoft Off</w:t>
            </w:r>
            <w:r w:rsidR="000D79F4">
              <w:rPr>
                <w:kern w:val="1"/>
                <w:lang w:eastAsia="ar-SA"/>
              </w:rPr>
              <w:t xml:space="preserve">ice (Word, Excel, </w:t>
            </w:r>
            <w:proofErr w:type="spellStart"/>
            <w:r w:rsidR="000D79F4">
              <w:rPr>
                <w:kern w:val="1"/>
                <w:lang w:eastAsia="ar-SA"/>
              </w:rPr>
              <w:t>Power</w:t>
            </w:r>
            <w:proofErr w:type="spellEnd"/>
            <w:r w:rsidR="000D79F4">
              <w:rPr>
                <w:kern w:val="1"/>
                <w:lang w:eastAsia="ar-SA"/>
              </w:rPr>
              <w:t xml:space="preserve"> </w:t>
            </w:r>
            <w:proofErr w:type="spellStart"/>
            <w:r w:rsidR="000D79F4">
              <w:rPr>
                <w:kern w:val="1"/>
                <w:lang w:eastAsia="ar-SA"/>
              </w:rPr>
              <w:t>Point</w:t>
            </w:r>
            <w:proofErr w:type="spellEnd"/>
            <w:r w:rsidR="000D79F4">
              <w:rPr>
                <w:kern w:val="1"/>
                <w:lang w:eastAsia="ar-SA"/>
              </w:rPr>
              <w:t xml:space="preserve">). </w:t>
            </w:r>
            <w:r w:rsidRPr="005A1BE2">
              <w:rPr>
                <w:kern w:val="1"/>
                <w:lang w:eastAsia="ar-SA"/>
              </w:rPr>
              <w:t>Навички роботи з інформаційно-пошуковими системами в мережі Інтернет</w:t>
            </w:r>
            <w:r w:rsidR="002A41EF">
              <w:rPr>
                <w:kern w:val="1"/>
                <w:lang w:eastAsia="ar-SA"/>
              </w:rPr>
              <w:t>.</w:t>
            </w:r>
          </w:p>
        </w:tc>
      </w:tr>
      <w:tr w:rsidR="004E1BE3" w:rsidRPr="00323BF9" w:rsidTr="00813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Default="004E1BE3" w:rsidP="004E1BE3">
            <w:pPr>
              <w:pStyle w:val="a3"/>
              <w:spacing w:before="0" w:after="0"/>
              <w:ind w:left="57"/>
            </w:pPr>
          </w:p>
          <w:p w:rsidR="004E1BE3" w:rsidRPr="00323BF9" w:rsidRDefault="004E1BE3" w:rsidP="004E1BE3">
            <w:pPr>
              <w:pStyle w:val="a3"/>
              <w:spacing w:before="0" w:after="0"/>
              <w:ind w:left="57"/>
            </w:pPr>
            <w:r w:rsidRPr="005A2D6F">
              <w:t>Необхідні ділові якості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5A2" w:rsidRPr="00B605A2" w:rsidRDefault="00B605A2" w:rsidP="00CF7C13">
            <w:pPr>
              <w:widowControl w:val="0"/>
              <w:suppressAutoHyphens/>
              <w:ind w:right="127"/>
              <w:jc w:val="both"/>
              <w:rPr>
                <w:rFonts w:eastAsia="Andale Sans UI"/>
                <w:kern w:val="1"/>
                <w:lang w:eastAsia="zh-CN"/>
              </w:rPr>
            </w:pPr>
            <w:r w:rsidRPr="00B605A2">
              <w:rPr>
                <w:rFonts w:eastAsia="Andale Sans UI"/>
                <w:kern w:val="1"/>
                <w:lang w:eastAsia="zh-CN"/>
              </w:rPr>
              <w:t>1) аналітичні здібності;</w:t>
            </w:r>
          </w:p>
          <w:p w:rsidR="00B605A2" w:rsidRPr="00B605A2" w:rsidRDefault="00B605A2" w:rsidP="00CF7C13">
            <w:pPr>
              <w:widowControl w:val="0"/>
              <w:suppressAutoHyphens/>
              <w:ind w:right="127"/>
              <w:jc w:val="both"/>
              <w:rPr>
                <w:rFonts w:eastAsia="Andale Sans UI"/>
                <w:kern w:val="1"/>
                <w:lang w:eastAsia="zh-CN"/>
              </w:rPr>
            </w:pPr>
            <w:r w:rsidRPr="00B605A2">
              <w:rPr>
                <w:rFonts w:eastAsia="Andale Sans UI"/>
                <w:kern w:val="1"/>
                <w:lang w:eastAsia="zh-CN"/>
              </w:rPr>
              <w:t>2) вміння визначати пр</w:t>
            </w:r>
            <w:r w:rsidR="00CF7C13">
              <w:rPr>
                <w:rFonts w:eastAsia="Andale Sans UI"/>
                <w:kern w:val="1"/>
                <w:lang w:eastAsia="zh-CN"/>
              </w:rPr>
              <w:t>іоритети  та розподіляти роботу</w:t>
            </w:r>
            <w:r w:rsidRPr="00B605A2">
              <w:rPr>
                <w:rFonts w:eastAsia="Andale Sans UI"/>
                <w:kern w:val="1"/>
                <w:lang w:eastAsia="zh-CN"/>
              </w:rPr>
              <w:t>;</w:t>
            </w:r>
          </w:p>
          <w:p w:rsidR="00B605A2" w:rsidRPr="00B605A2" w:rsidRDefault="00B605A2" w:rsidP="00CF7C13">
            <w:pPr>
              <w:widowControl w:val="0"/>
              <w:suppressAutoHyphens/>
              <w:ind w:right="127"/>
              <w:jc w:val="both"/>
              <w:rPr>
                <w:rFonts w:eastAsia="Andale Sans UI"/>
                <w:kern w:val="1"/>
                <w:lang w:eastAsia="zh-CN"/>
              </w:rPr>
            </w:pPr>
            <w:r w:rsidRPr="00B605A2">
              <w:rPr>
                <w:rFonts w:eastAsia="Andale Sans UI"/>
                <w:kern w:val="1"/>
                <w:lang w:eastAsia="zh-CN"/>
              </w:rPr>
              <w:t xml:space="preserve">3)оперативність та </w:t>
            </w:r>
            <w:r w:rsidR="00CF7C13">
              <w:rPr>
                <w:rFonts w:eastAsia="Andale Sans UI"/>
                <w:kern w:val="1"/>
                <w:lang w:eastAsia="zh-CN"/>
              </w:rPr>
              <w:t xml:space="preserve">вміння вирішувати комплексні </w:t>
            </w:r>
            <w:r w:rsidRPr="00B605A2">
              <w:rPr>
                <w:rFonts w:eastAsia="Andale Sans UI"/>
                <w:kern w:val="1"/>
                <w:lang w:eastAsia="zh-CN"/>
              </w:rPr>
              <w:t>завдання;</w:t>
            </w:r>
          </w:p>
          <w:p w:rsidR="00B605A2" w:rsidRPr="00B605A2" w:rsidRDefault="00B605A2" w:rsidP="00CF7C13">
            <w:pPr>
              <w:widowControl w:val="0"/>
              <w:suppressAutoHyphens/>
              <w:ind w:right="127"/>
              <w:jc w:val="both"/>
              <w:rPr>
                <w:rFonts w:eastAsia="Andale Sans UI"/>
                <w:kern w:val="1"/>
                <w:lang w:eastAsia="zh-CN"/>
              </w:rPr>
            </w:pPr>
            <w:r w:rsidRPr="00B605A2">
              <w:rPr>
                <w:rFonts w:eastAsia="Andale Sans UI"/>
                <w:kern w:val="1"/>
                <w:lang w:eastAsia="zh-CN"/>
              </w:rPr>
              <w:t xml:space="preserve">4) здатність концентруватись </w:t>
            </w:r>
          </w:p>
          <w:p w:rsidR="00B605A2" w:rsidRPr="00B605A2" w:rsidRDefault="00B605A2" w:rsidP="00CF7C13">
            <w:pPr>
              <w:widowControl w:val="0"/>
              <w:suppressAutoHyphens/>
              <w:ind w:right="127"/>
              <w:jc w:val="both"/>
              <w:rPr>
                <w:rFonts w:eastAsia="Andale Sans UI"/>
                <w:kern w:val="1"/>
                <w:lang w:val="ru-RU" w:eastAsia="zh-CN"/>
              </w:rPr>
            </w:pPr>
            <w:r w:rsidRPr="00B605A2">
              <w:rPr>
                <w:rFonts w:eastAsia="Andale Sans UI"/>
                <w:kern w:val="1"/>
                <w:lang w:eastAsia="zh-CN"/>
              </w:rPr>
              <w:t>5)</w:t>
            </w:r>
            <w:r w:rsidRPr="00B605A2">
              <w:rPr>
                <w:rFonts w:eastAsia="Andale Sans UI"/>
                <w:kern w:val="1"/>
                <w:lang w:val="ru-RU" w:eastAsia="zh-CN"/>
              </w:rPr>
              <w:t xml:space="preserve"> </w:t>
            </w:r>
            <w:r w:rsidRPr="00B605A2">
              <w:rPr>
                <w:rFonts w:eastAsia="Andale Sans UI"/>
                <w:kern w:val="1"/>
                <w:lang w:eastAsia="zh-CN"/>
              </w:rPr>
              <w:t>уміння працювати в команді</w:t>
            </w:r>
            <w:r w:rsidRPr="00B605A2">
              <w:rPr>
                <w:rFonts w:eastAsia="Andale Sans UI"/>
                <w:kern w:val="1"/>
                <w:lang w:val="ru-RU" w:eastAsia="zh-CN"/>
              </w:rPr>
              <w:t>;</w:t>
            </w:r>
          </w:p>
          <w:p w:rsidR="00B605A2" w:rsidRPr="002A41EF" w:rsidRDefault="00B605A2" w:rsidP="00CF7C13">
            <w:pPr>
              <w:jc w:val="both"/>
            </w:pPr>
            <w:r w:rsidRPr="00B605A2">
              <w:rPr>
                <w:rFonts w:eastAsia="Andale Sans UI"/>
                <w:kern w:val="1"/>
                <w:lang w:eastAsia="zh-CN"/>
              </w:rPr>
              <w:t>6) орієнтація на досягнення кінцевих результатів</w:t>
            </w:r>
            <w:r w:rsidR="002A41EF">
              <w:rPr>
                <w:rFonts w:eastAsia="Andale Sans UI"/>
                <w:kern w:val="1"/>
                <w:lang w:eastAsia="zh-CN"/>
              </w:rPr>
              <w:t>.</w:t>
            </w:r>
          </w:p>
        </w:tc>
      </w:tr>
      <w:tr w:rsidR="004E1BE3" w:rsidRPr="00323BF9" w:rsidTr="00813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Default="004E1BE3" w:rsidP="004E1BE3">
            <w:pPr>
              <w:pStyle w:val="a3"/>
              <w:spacing w:before="0" w:after="0"/>
              <w:ind w:left="57"/>
            </w:pPr>
          </w:p>
          <w:p w:rsidR="004E1BE3" w:rsidRPr="00323BF9" w:rsidRDefault="004E1BE3" w:rsidP="004E1BE3">
            <w:pPr>
              <w:pStyle w:val="a3"/>
              <w:spacing w:before="0" w:after="0"/>
              <w:ind w:left="57"/>
            </w:pPr>
            <w:r w:rsidRPr="00FD1752">
              <w:t>Необхідні особистісні якості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1EF" w:rsidRDefault="002A41EF" w:rsidP="002A41EF">
            <w:pPr>
              <w:pStyle w:val="a3"/>
              <w:spacing w:before="0" w:beforeAutospacing="0" w:after="0" w:afterAutospacing="0"/>
              <w:rPr>
                <w:rFonts w:eastAsia="Andale Sans UI"/>
                <w:kern w:val="1"/>
                <w:lang w:eastAsia="zh-CN"/>
              </w:rPr>
            </w:pPr>
            <w:r w:rsidRPr="002A41EF">
              <w:rPr>
                <w:rFonts w:eastAsia="Andale Sans UI"/>
                <w:kern w:val="1"/>
                <w:lang w:eastAsia="zh-CN"/>
              </w:rPr>
              <w:t>1)</w:t>
            </w:r>
            <w:r>
              <w:rPr>
                <w:rFonts w:eastAsia="Andale Sans UI"/>
                <w:kern w:val="1"/>
                <w:lang w:eastAsia="zh-CN"/>
              </w:rPr>
              <w:t xml:space="preserve"> відповідальність;</w:t>
            </w:r>
          </w:p>
          <w:p w:rsidR="00F55CED" w:rsidRDefault="002A41EF" w:rsidP="002A41EF">
            <w:pPr>
              <w:pStyle w:val="a3"/>
              <w:spacing w:before="0" w:beforeAutospacing="0" w:after="0" w:afterAutospacing="0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 xml:space="preserve">2) </w:t>
            </w:r>
            <w:r w:rsidR="00F55CED" w:rsidRPr="00F55CED">
              <w:rPr>
                <w:rFonts w:eastAsia="Andale Sans UI"/>
                <w:kern w:val="1"/>
                <w:lang w:eastAsia="zh-CN"/>
              </w:rPr>
              <w:t>дисциплінованість;</w:t>
            </w:r>
          </w:p>
          <w:p w:rsidR="00656E6D" w:rsidRDefault="002A41EF" w:rsidP="00656E6D">
            <w:pPr>
              <w:pStyle w:val="a3"/>
              <w:spacing w:before="0" w:beforeAutospacing="0" w:after="0" w:afterAutospacing="0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3</w:t>
            </w:r>
            <w:r w:rsidR="0099531C">
              <w:rPr>
                <w:rFonts w:eastAsia="Andale Sans UI"/>
                <w:kern w:val="1"/>
                <w:lang w:eastAsia="zh-CN"/>
              </w:rPr>
              <w:t xml:space="preserve">) </w:t>
            </w:r>
            <w:r w:rsidR="0099531C" w:rsidRPr="00A47BE9">
              <w:rPr>
                <w:kern w:val="1"/>
                <w:lang w:eastAsia="ar-SA"/>
              </w:rPr>
              <w:t>ініціативність</w:t>
            </w:r>
            <w:r w:rsidR="00F55CED" w:rsidRPr="00F55CED">
              <w:rPr>
                <w:rFonts w:eastAsia="Andale Sans UI"/>
                <w:kern w:val="1"/>
                <w:lang w:eastAsia="zh-CN"/>
              </w:rPr>
              <w:t>;</w:t>
            </w:r>
          </w:p>
          <w:p w:rsidR="00656E6D" w:rsidRPr="002A41EF" w:rsidRDefault="002A41EF" w:rsidP="002A41EF">
            <w:pPr>
              <w:pStyle w:val="a3"/>
              <w:spacing w:before="0" w:beforeAutospacing="0" w:after="0" w:afterAutospacing="0"/>
            </w:pPr>
            <w:r>
              <w:rPr>
                <w:kern w:val="1"/>
                <w:lang w:eastAsia="ar-SA"/>
              </w:rPr>
              <w:t>4</w:t>
            </w:r>
            <w:r w:rsidR="00656E6D" w:rsidRPr="00A47BE9">
              <w:rPr>
                <w:kern w:val="1"/>
                <w:lang w:eastAsia="ar-SA"/>
              </w:rPr>
              <w:t>) вміння працювати у стресових ситуаціях;</w:t>
            </w:r>
          </w:p>
          <w:p w:rsidR="00F55CED" w:rsidRPr="00F55CED" w:rsidRDefault="00F55CED" w:rsidP="00F55CED">
            <w:pPr>
              <w:widowControl w:val="0"/>
              <w:suppressAutoHyphens/>
              <w:ind w:right="127"/>
              <w:jc w:val="both"/>
              <w:rPr>
                <w:rFonts w:eastAsia="Andale Sans UI"/>
                <w:kern w:val="1"/>
                <w:lang w:eastAsia="zh-CN"/>
              </w:rPr>
            </w:pPr>
            <w:r w:rsidRPr="00F55CED">
              <w:rPr>
                <w:rFonts w:eastAsia="Andale Sans UI"/>
                <w:kern w:val="1"/>
                <w:lang w:eastAsia="zh-CN"/>
              </w:rPr>
              <w:t>5</w:t>
            </w:r>
            <w:r w:rsidRPr="00F55CED">
              <w:rPr>
                <w:rFonts w:eastAsia="Andale Sans UI"/>
                <w:kern w:val="1"/>
                <w:lang w:val="ru-RU" w:eastAsia="zh-CN"/>
              </w:rPr>
              <w:t xml:space="preserve">) </w:t>
            </w:r>
            <w:r w:rsidRPr="00F55CED">
              <w:rPr>
                <w:rFonts w:eastAsia="Andale Sans UI"/>
                <w:kern w:val="1"/>
                <w:lang w:eastAsia="zh-CN"/>
              </w:rPr>
              <w:t xml:space="preserve">тактовність та </w:t>
            </w:r>
            <w:r w:rsidRPr="00F55CED">
              <w:rPr>
                <w:rFonts w:eastAsia="Andale Sans UI"/>
                <w:kern w:val="1"/>
                <w:lang w:val="ru-RU" w:eastAsia="zh-CN"/>
              </w:rPr>
              <w:t xml:space="preserve"> </w:t>
            </w:r>
            <w:r w:rsidRPr="00F55CED">
              <w:rPr>
                <w:rFonts w:eastAsia="Andale Sans UI"/>
                <w:kern w:val="1"/>
                <w:lang w:eastAsia="zh-CN"/>
              </w:rPr>
              <w:t>комунікабельність;</w:t>
            </w:r>
          </w:p>
          <w:p w:rsidR="00A47BE9" w:rsidRPr="005D7F5D" w:rsidRDefault="00F55CED" w:rsidP="002A41EF">
            <w:pPr>
              <w:pStyle w:val="a3"/>
              <w:spacing w:before="0" w:beforeAutospacing="0" w:after="0" w:afterAutospacing="0"/>
              <w:rPr>
                <w:rFonts w:eastAsia="Andale Sans UI"/>
                <w:kern w:val="1"/>
                <w:lang w:eastAsia="zh-CN"/>
              </w:rPr>
            </w:pPr>
            <w:r w:rsidRPr="00F55CED">
              <w:rPr>
                <w:rFonts w:eastAsia="Andale Sans UI"/>
                <w:kern w:val="1"/>
                <w:lang w:eastAsia="zh-CN"/>
              </w:rPr>
              <w:t>6</w:t>
            </w:r>
            <w:r w:rsidR="005D7F5D">
              <w:rPr>
                <w:rFonts w:eastAsia="Andale Sans UI"/>
                <w:kern w:val="1"/>
                <w:lang w:eastAsia="zh-CN"/>
              </w:rPr>
              <w:t>) неупередженість.</w:t>
            </w:r>
          </w:p>
        </w:tc>
      </w:tr>
      <w:tr w:rsidR="004E1BE3" w:rsidRPr="00323BF9" w:rsidTr="00FE2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beforeAutospacing="0" w:after="0" w:afterAutospacing="0"/>
              <w:jc w:val="center"/>
            </w:pPr>
            <w:r w:rsidRPr="00323BF9">
              <w:rPr>
                <w:b/>
              </w:rPr>
              <w:t>Професійні знання</w:t>
            </w:r>
          </w:p>
        </w:tc>
      </w:tr>
      <w:tr w:rsidR="004E1BE3" w:rsidRPr="00323BF9" w:rsidTr="00813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>Вимога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>Компоненти вимоги</w:t>
            </w:r>
          </w:p>
        </w:tc>
      </w:tr>
      <w:tr w:rsidR="004E1BE3" w:rsidRPr="00323BF9" w:rsidTr="00813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</w:pPr>
            <w:r w:rsidRPr="00323BF9">
              <w:t>Знання законодавства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66" w:rsidRPr="000E2666" w:rsidRDefault="000E2666" w:rsidP="000E2666">
            <w:pPr>
              <w:jc w:val="both"/>
              <w:rPr>
                <w:kern w:val="2"/>
                <w:lang w:eastAsia="ar-SA"/>
              </w:rPr>
            </w:pPr>
            <w:r w:rsidRPr="000E2666">
              <w:rPr>
                <w:kern w:val="2"/>
                <w:lang w:eastAsia="ar-SA"/>
              </w:rPr>
              <w:t xml:space="preserve">Конституція України; </w:t>
            </w:r>
          </w:p>
          <w:p w:rsidR="000E2666" w:rsidRPr="000E2666" w:rsidRDefault="000E2666" w:rsidP="000E2666">
            <w:pPr>
              <w:jc w:val="both"/>
              <w:rPr>
                <w:kern w:val="2"/>
                <w:lang w:eastAsia="ar-SA"/>
              </w:rPr>
            </w:pPr>
            <w:r w:rsidRPr="000E2666">
              <w:rPr>
                <w:kern w:val="2"/>
                <w:lang w:eastAsia="ar-SA"/>
              </w:rPr>
              <w:t>Закон України «Про державну службу»;</w:t>
            </w:r>
          </w:p>
          <w:p w:rsidR="00136E15" w:rsidRPr="005B4CB5" w:rsidRDefault="000E2666" w:rsidP="005B4CB5">
            <w:pPr>
              <w:jc w:val="both"/>
              <w:rPr>
                <w:kern w:val="2"/>
                <w:lang w:eastAsia="ar-SA"/>
              </w:rPr>
            </w:pPr>
            <w:r w:rsidRPr="000E2666">
              <w:rPr>
                <w:kern w:val="2"/>
                <w:lang w:eastAsia="ar-SA"/>
              </w:rPr>
              <w:t>Закон України «Про запобігання корупції»;</w:t>
            </w:r>
          </w:p>
        </w:tc>
      </w:tr>
      <w:tr w:rsidR="004E1BE3" w:rsidRPr="00323BF9" w:rsidTr="00813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092D8B" w:rsidRDefault="004E1BE3" w:rsidP="004E1BE3">
            <w:pPr>
              <w:pStyle w:val="rvps14"/>
              <w:spacing w:before="0" w:after="0"/>
              <w:ind w:left="57"/>
            </w:pPr>
            <w:r w:rsidRPr="00092D8B">
              <w:t xml:space="preserve">Знання спеціального законодавства, що пов’язане із завданнями та змістом роботи державного </w:t>
            </w:r>
            <w:r w:rsidRPr="00092D8B">
              <w:lastRenderedPageBreak/>
              <w:t>службовця відповідно до посадової інструкції (положення про структурний підрозділ)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AC3" w:rsidRDefault="000B5AC3" w:rsidP="000B5AC3">
            <w:pPr>
              <w:tabs>
                <w:tab w:val="left" w:pos="2805"/>
              </w:tabs>
              <w:jc w:val="both"/>
              <w:rPr>
                <w:kern w:val="2"/>
                <w:lang w:eastAsia="ar-SA"/>
              </w:rPr>
            </w:pPr>
            <w:r w:rsidRPr="000E2666">
              <w:rPr>
                <w:kern w:val="2"/>
                <w:lang w:eastAsia="ar-SA"/>
              </w:rPr>
              <w:lastRenderedPageBreak/>
              <w:t>Закон України «</w:t>
            </w:r>
            <w:r>
              <w:rPr>
                <w:kern w:val="2"/>
                <w:lang w:eastAsia="ar-SA"/>
              </w:rPr>
              <w:t>Про доступ до публічної інформації»</w:t>
            </w:r>
            <w:r w:rsidR="00FF291C">
              <w:rPr>
                <w:kern w:val="2"/>
                <w:lang w:eastAsia="ar-SA"/>
              </w:rPr>
              <w:t>;</w:t>
            </w:r>
          </w:p>
          <w:p w:rsidR="00E572B2" w:rsidRDefault="00E572B2" w:rsidP="000B5AC3">
            <w:pPr>
              <w:tabs>
                <w:tab w:val="left" w:pos="2805"/>
              </w:tabs>
              <w:jc w:val="both"/>
              <w:rPr>
                <w:bCs/>
                <w:iCs/>
              </w:rPr>
            </w:pPr>
            <w:r w:rsidRPr="000E2666">
              <w:rPr>
                <w:kern w:val="2"/>
                <w:lang w:eastAsia="ar-SA"/>
              </w:rPr>
              <w:t xml:space="preserve">Закон України </w:t>
            </w:r>
            <w:r w:rsidRPr="000B5AC3">
              <w:rPr>
                <w:bCs/>
                <w:iCs/>
              </w:rPr>
              <w:t xml:space="preserve">«Про </w:t>
            </w:r>
            <w:r w:rsidR="00FF291C">
              <w:rPr>
                <w:bCs/>
                <w:iCs/>
              </w:rPr>
              <w:t>місцеві державні адміністрації»;</w:t>
            </w:r>
          </w:p>
          <w:p w:rsidR="00C4026E" w:rsidRDefault="00415FD2" w:rsidP="000B5AC3">
            <w:pPr>
              <w:tabs>
                <w:tab w:val="left" w:pos="2805"/>
              </w:tabs>
              <w:jc w:val="both"/>
            </w:pPr>
            <w:r>
              <w:rPr>
                <w:kern w:val="2"/>
                <w:lang w:eastAsia="ar-SA"/>
              </w:rPr>
              <w:t>Закон України «</w:t>
            </w:r>
            <w:r w:rsidR="00C4026E" w:rsidRPr="000B5AC3">
              <w:t>Про органи і служби у справах дітей та спеціальні установи для дітей</w:t>
            </w:r>
            <w:r w:rsidR="00C4026E" w:rsidRPr="000B5AC3">
              <w:rPr>
                <w:spacing w:val="1"/>
              </w:rPr>
              <w:t>»</w:t>
            </w:r>
            <w:r w:rsidR="00FF291C">
              <w:t>;</w:t>
            </w:r>
          </w:p>
          <w:p w:rsidR="00C4026E" w:rsidRDefault="00750A02" w:rsidP="000B5AC3">
            <w:pPr>
              <w:tabs>
                <w:tab w:val="left" w:pos="2805"/>
              </w:tabs>
              <w:jc w:val="both"/>
              <w:rPr>
                <w:spacing w:val="1"/>
              </w:rPr>
            </w:pPr>
            <w:r>
              <w:rPr>
                <w:kern w:val="2"/>
                <w:lang w:eastAsia="ar-SA"/>
              </w:rPr>
              <w:t xml:space="preserve">Закон України </w:t>
            </w:r>
            <w:r w:rsidR="00FF291C">
              <w:rPr>
                <w:spacing w:val="1"/>
              </w:rPr>
              <w:t>«Про охорону дитинства»;</w:t>
            </w:r>
          </w:p>
          <w:p w:rsidR="001A2C58" w:rsidRDefault="00DE3146" w:rsidP="000B5AC3">
            <w:pPr>
              <w:tabs>
                <w:tab w:val="left" w:pos="2805"/>
              </w:tabs>
              <w:jc w:val="both"/>
              <w:rPr>
                <w:bCs/>
                <w:iCs/>
              </w:rPr>
            </w:pPr>
            <w:r>
              <w:rPr>
                <w:kern w:val="2"/>
                <w:lang w:eastAsia="ar-SA"/>
              </w:rPr>
              <w:lastRenderedPageBreak/>
              <w:t xml:space="preserve">Закон України </w:t>
            </w:r>
            <w:r w:rsidR="001A2C58" w:rsidRPr="000B5AC3">
              <w:rPr>
                <w:spacing w:val="1"/>
              </w:rPr>
              <w:t>«</w:t>
            </w:r>
            <w:r w:rsidR="001A2C58" w:rsidRPr="000B5AC3">
              <w:rPr>
                <w:rFonts w:cs="Courier New"/>
                <w:color w:val="000000"/>
              </w:rPr>
              <w:t>Про забезпечення організаційно-правових умов соціального захисту дітей-сиріт та дітей, позбавлених батьківського піклування</w:t>
            </w:r>
            <w:r w:rsidR="00FF291C">
              <w:rPr>
                <w:spacing w:val="1"/>
              </w:rPr>
              <w:t>»;</w:t>
            </w:r>
          </w:p>
          <w:p w:rsidR="00001C54" w:rsidRPr="00FF291C" w:rsidRDefault="00C4026E" w:rsidP="00FF291C">
            <w:pPr>
              <w:tabs>
                <w:tab w:val="left" w:pos="2805"/>
              </w:tabs>
              <w:jc w:val="both"/>
              <w:rPr>
                <w:spacing w:val="1"/>
              </w:rPr>
            </w:pPr>
            <w:r>
              <w:rPr>
                <w:spacing w:val="1"/>
              </w:rPr>
              <w:t>Сімейний кодекс</w:t>
            </w:r>
            <w:r w:rsidR="00FF291C">
              <w:rPr>
                <w:spacing w:val="1"/>
              </w:rPr>
              <w:t xml:space="preserve"> України</w:t>
            </w:r>
            <w:r w:rsidR="00055B6C">
              <w:rPr>
                <w:spacing w:val="1"/>
              </w:rPr>
              <w:t>.</w:t>
            </w:r>
          </w:p>
        </w:tc>
      </w:tr>
    </w:tbl>
    <w:p w:rsidR="0030229A" w:rsidRDefault="0030229A" w:rsidP="0030229A"/>
    <w:p w:rsidR="0030229A" w:rsidRDefault="0030229A" w:rsidP="0030229A"/>
    <w:p w:rsidR="0030229A" w:rsidRDefault="0030229A" w:rsidP="0030229A"/>
    <w:p w:rsidR="0030229A" w:rsidRPr="00492E56" w:rsidRDefault="0030229A" w:rsidP="0030229A"/>
    <w:p w:rsidR="0030229A" w:rsidRDefault="0030229A" w:rsidP="0030229A"/>
    <w:p w:rsidR="00DB0191" w:rsidRDefault="00DB0191"/>
    <w:sectPr w:rsidR="00DB0191" w:rsidSect="00C550F7">
      <w:pgSz w:w="11906" w:h="16838"/>
      <w:pgMar w:top="993" w:right="74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8DE"/>
    <w:multiLevelType w:val="hybridMultilevel"/>
    <w:tmpl w:val="B03691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F73"/>
    <w:multiLevelType w:val="multilevel"/>
    <w:tmpl w:val="87AE94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92570B7"/>
    <w:multiLevelType w:val="hybridMultilevel"/>
    <w:tmpl w:val="D162464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C6986"/>
    <w:multiLevelType w:val="hybridMultilevel"/>
    <w:tmpl w:val="98A437E4"/>
    <w:lvl w:ilvl="0" w:tplc="0422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15"/>
    <w:rsid w:val="00001C54"/>
    <w:rsid w:val="00003790"/>
    <w:rsid w:val="00034EAC"/>
    <w:rsid w:val="00051FA0"/>
    <w:rsid w:val="00055B6C"/>
    <w:rsid w:val="00067F19"/>
    <w:rsid w:val="00082157"/>
    <w:rsid w:val="00082EA2"/>
    <w:rsid w:val="000A4F89"/>
    <w:rsid w:val="000B5AC3"/>
    <w:rsid w:val="000C327D"/>
    <w:rsid w:val="000D20B1"/>
    <w:rsid w:val="000D2D34"/>
    <w:rsid w:val="000D62C3"/>
    <w:rsid w:val="000D79F4"/>
    <w:rsid w:val="000E2666"/>
    <w:rsid w:val="000F340B"/>
    <w:rsid w:val="00110263"/>
    <w:rsid w:val="00116753"/>
    <w:rsid w:val="00123F5A"/>
    <w:rsid w:val="001254D6"/>
    <w:rsid w:val="00130BA3"/>
    <w:rsid w:val="00132891"/>
    <w:rsid w:val="00136E15"/>
    <w:rsid w:val="00140144"/>
    <w:rsid w:val="001559FD"/>
    <w:rsid w:val="00157C71"/>
    <w:rsid w:val="0016610C"/>
    <w:rsid w:val="00186D68"/>
    <w:rsid w:val="00191711"/>
    <w:rsid w:val="00192357"/>
    <w:rsid w:val="00197212"/>
    <w:rsid w:val="001A2C58"/>
    <w:rsid w:val="001D53FE"/>
    <w:rsid w:val="001E5F59"/>
    <w:rsid w:val="002172A0"/>
    <w:rsid w:val="00220ADA"/>
    <w:rsid w:val="00221576"/>
    <w:rsid w:val="00236879"/>
    <w:rsid w:val="0024405F"/>
    <w:rsid w:val="002821F0"/>
    <w:rsid w:val="00284B2C"/>
    <w:rsid w:val="002A0106"/>
    <w:rsid w:val="002A41EF"/>
    <w:rsid w:val="002A7148"/>
    <w:rsid w:val="002C0253"/>
    <w:rsid w:val="002E0D30"/>
    <w:rsid w:val="0030229A"/>
    <w:rsid w:val="0031128D"/>
    <w:rsid w:val="0031169B"/>
    <w:rsid w:val="0032157A"/>
    <w:rsid w:val="003324AE"/>
    <w:rsid w:val="00335FEC"/>
    <w:rsid w:val="00357F18"/>
    <w:rsid w:val="0036689C"/>
    <w:rsid w:val="00370ACD"/>
    <w:rsid w:val="00377E10"/>
    <w:rsid w:val="0038047E"/>
    <w:rsid w:val="00381661"/>
    <w:rsid w:val="003977B8"/>
    <w:rsid w:val="003C3C6C"/>
    <w:rsid w:val="003D785F"/>
    <w:rsid w:val="003E75F8"/>
    <w:rsid w:val="00414796"/>
    <w:rsid w:val="00415FD2"/>
    <w:rsid w:val="00454783"/>
    <w:rsid w:val="004666C5"/>
    <w:rsid w:val="004975D0"/>
    <w:rsid w:val="004A419E"/>
    <w:rsid w:val="004A4A76"/>
    <w:rsid w:val="004C24A0"/>
    <w:rsid w:val="004E1BE3"/>
    <w:rsid w:val="004E2700"/>
    <w:rsid w:val="004F745F"/>
    <w:rsid w:val="00500718"/>
    <w:rsid w:val="00502D15"/>
    <w:rsid w:val="005061B5"/>
    <w:rsid w:val="00506205"/>
    <w:rsid w:val="00521DC4"/>
    <w:rsid w:val="005241F6"/>
    <w:rsid w:val="00526C88"/>
    <w:rsid w:val="00532CE8"/>
    <w:rsid w:val="00546298"/>
    <w:rsid w:val="005607E2"/>
    <w:rsid w:val="0056507F"/>
    <w:rsid w:val="00584F83"/>
    <w:rsid w:val="005A1BE2"/>
    <w:rsid w:val="005B4472"/>
    <w:rsid w:val="005B4716"/>
    <w:rsid w:val="005B4CB5"/>
    <w:rsid w:val="005B6975"/>
    <w:rsid w:val="005B748C"/>
    <w:rsid w:val="005C4B4F"/>
    <w:rsid w:val="005D5E0F"/>
    <w:rsid w:val="005D6993"/>
    <w:rsid w:val="005D7F5D"/>
    <w:rsid w:val="00601094"/>
    <w:rsid w:val="00631489"/>
    <w:rsid w:val="0063762A"/>
    <w:rsid w:val="00641018"/>
    <w:rsid w:val="00644220"/>
    <w:rsid w:val="00656E6D"/>
    <w:rsid w:val="00664C9E"/>
    <w:rsid w:val="00666CBE"/>
    <w:rsid w:val="006675AB"/>
    <w:rsid w:val="00686011"/>
    <w:rsid w:val="00690B78"/>
    <w:rsid w:val="006963AB"/>
    <w:rsid w:val="006B1955"/>
    <w:rsid w:val="006C7EAF"/>
    <w:rsid w:val="006E1F4E"/>
    <w:rsid w:val="006F3AC9"/>
    <w:rsid w:val="006F7206"/>
    <w:rsid w:val="00701441"/>
    <w:rsid w:val="00706616"/>
    <w:rsid w:val="007277E7"/>
    <w:rsid w:val="00750A02"/>
    <w:rsid w:val="00757A33"/>
    <w:rsid w:val="00772464"/>
    <w:rsid w:val="007737E3"/>
    <w:rsid w:val="007A6FFC"/>
    <w:rsid w:val="007E1C58"/>
    <w:rsid w:val="007F35B6"/>
    <w:rsid w:val="00804052"/>
    <w:rsid w:val="008115D6"/>
    <w:rsid w:val="00813135"/>
    <w:rsid w:val="008207E2"/>
    <w:rsid w:val="008277B4"/>
    <w:rsid w:val="00845C26"/>
    <w:rsid w:val="008474D1"/>
    <w:rsid w:val="00853B2E"/>
    <w:rsid w:val="008548E8"/>
    <w:rsid w:val="00857713"/>
    <w:rsid w:val="00857C15"/>
    <w:rsid w:val="008811E7"/>
    <w:rsid w:val="008B30DC"/>
    <w:rsid w:val="008C3C5F"/>
    <w:rsid w:val="008E6D84"/>
    <w:rsid w:val="00903007"/>
    <w:rsid w:val="009316E5"/>
    <w:rsid w:val="009367FB"/>
    <w:rsid w:val="00966F12"/>
    <w:rsid w:val="0099531C"/>
    <w:rsid w:val="009B1FF3"/>
    <w:rsid w:val="009D0436"/>
    <w:rsid w:val="009E67AB"/>
    <w:rsid w:val="00A06B17"/>
    <w:rsid w:val="00A129A0"/>
    <w:rsid w:val="00A1742A"/>
    <w:rsid w:val="00A25051"/>
    <w:rsid w:val="00A26403"/>
    <w:rsid w:val="00A307D5"/>
    <w:rsid w:val="00A32ED9"/>
    <w:rsid w:val="00A3670C"/>
    <w:rsid w:val="00A47BE9"/>
    <w:rsid w:val="00A612CE"/>
    <w:rsid w:val="00A74005"/>
    <w:rsid w:val="00A87449"/>
    <w:rsid w:val="00A93BF3"/>
    <w:rsid w:val="00AA08B2"/>
    <w:rsid w:val="00AE397A"/>
    <w:rsid w:val="00B007A4"/>
    <w:rsid w:val="00B05453"/>
    <w:rsid w:val="00B05D59"/>
    <w:rsid w:val="00B320D0"/>
    <w:rsid w:val="00B46601"/>
    <w:rsid w:val="00B51097"/>
    <w:rsid w:val="00B605A2"/>
    <w:rsid w:val="00B664E5"/>
    <w:rsid w:val="00BB524A"/>
    <w:rsid w:val="00BD37DC"/>
    <w:rsid w:val="00BD4857"/>
    <w:rsid w:val="00BF1C60"/>
    <w:rsid w:val="00BF6C1E"/>
    <w:rsid w:val="00C01F12"/>
    <w:rsid w:val="00C15231"/>
    <w:rsid w:val="00C163AD"/>
    <w:rsid w:val="00C22946"/>
    <w:rsid w:val="00C27F09"/>
    <w:rsid w:val="00C30D4B"/>
    <w:rsid w:val="00C366D8"/>
    <w:rsid w:val="00C4026E"/>
    <w:rsid w:val="00C41F68"/>
    <w:rsid w:val="00C50387"/>
    <w:rsid w:val="00C51FFF"/>
    <w:rsid w:val="00C526C3"/>
    <w:rsid w:val="00C550F7"/>
    <w:rsid w:val="00CA2934"/>
    <w:rsid w:val="00CD1C59"/>
    <w:rsid w:val="00CF7C13"/>
    <w:rsid w:val="00D206B8"/>
    <w:rsid w:val="00D22316"/>
    <w:rsid w:val="00D36F9C"/>
    <w:rsid w:val="00D47B7B"/>
    <w:rsid w:val="00D54900"/>
    <w:rsid w:val="00D61846"/>
    <w:rsid w:val="00D64698"/>
    <w:rsid w:val="00D67677"/>
    <w:rsid w:val="00D74E05"/>
    <w:rsid w:val="00D8291B"/>
    <w:rsid w:val="00D82976"/>
    <w:rsid w:val="00D93754"/>
    <w:rsid w:val="00D93AB1"/>
    <w:rsid w:val="00DA05B2"/>
    <w:rsid w:val="00DA40E9"/>
    <w:rsid w:val="00DB0191"/>
    <w:rsid w:val="00DB57D3"/>
    <w:rsid w:val="00DE0B9F"/>
    <w:rsid w:val="00DE3146"/>
    <w:rsid w:val="00DE3E0F"/>
    <w:rsid w:val="00DE5A19"/>
    <w:rsid w:val="00E0379B"/>
    <w:rsid w:val="00E10FCE"/>
    <w:rsid w:val="00E1561A"/>
    <w:rsid w:val="00E17D1B"/>
    <w:rsid w:val="00E25C0C"/>
    <w:rsid w:val="00E45234"/>
    <w:rsid w:val="00E54C06"/>
    <w:rsid w:val="00E572B2"/>
    <w:rsid w:val="00E61271"/>
    <w:rsid w:val="00E642E9"/>
    <w:rsid w:val="00E96468"/>
    <w:rsid w:val="00EA4F51"/>
    <w:rsid w:val="00EC006E"/>
    <w:rsid w:val="00EC4AD9"/>
    <w:rsid w:val="00ED03EC"/>
    <w:rsid w:val="00ED3C69"/>
    <w:rsid w:val="00ED67DD"/>
    <w:rsid w:val="00EE2441"/>
    <w:rsid w:val="00EE294B"/>
    <w:rsid w:val="00EE5A47"/>
    <w:rsid w:val="00EF58E0"/>
    <w:rsid w:val="00F07A26"/>
    <w:rsid w:val="00F101F5"/>
    <w:rsid w:val="00F1580D"/>
    <w:rsid w:val="00F230EE"/>
    <w:rsid w:val="00F313C0"/>
    <w:rsid w:val="00F361E0"/>
    <w:rsid w:val="00F453BD"/>
    <w:rsid w:val="00F55CED"/>
    <w:rsid w:val="00F65073"/>
    <w:rsid w:val="00F8608B"/>
    <w:rsid w:val="00F96963"/>
    <w:rsid w:val="00FA4545"/>
    <w:rsid w:val="00FA4959"/>
    <w:rsid w:val="00FD7343"/>
    <w:rsid w:val="00FE2197"/>
    <w:rsid w:val="00FE4DDF"/>
    <w:rsid w:val="00FF291C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D1B3"/>
  <w15:chartTrackingRefBased/>
  <w15:docId w15:val="{C4FBB657-60E4-4817-AC5B-39249AE0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229A"/>
    <w:pPr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rsid w:val="0030229A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0229A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0229A"/>
    <w:pPr>
      <w:spacing w:before="100" w:beforeAutospacing="1" w:after="100" w:afterAutospacing="1"/>
    </w:pPr>
    <w:rPr>
      <w:lang w:eastAsia="uk-UA"/>
    </w:rPr>
  </w:style>
  <w:style w:type="character" w:customStyle="1" w:styleId="rvts0">
    <w:name w:val="rvts0"/>
    <w:basedOn w:val="a0"/>
    <w:rsid w:val="0030229A"/>
  </w:style>
  <w:style w:type="paragraph" w:customStyle="1" w:styleId="rvps7">
    <w:name w:val="rvps7"/>
    <w:basedOn w:val="a"/>
    <w:rsid w:val="0030229A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30229A"/>
  </w:style>
  <w:style w:type="character" w:customStyle="1" w:styleId="WW8Num2z3">
    <w:name w:val="WW8Num2z3"/>
    <w:rsid w:val="0030229A"/>
  </w:style>
  <w:style w:type="paragraph" w:customStyle="1" w:styleId="a4">
    <w:name w:val="Содержимое таблицы"/>
    <w:basedOn w:val="a"/>
    <w:rsid w:val="0030229A"/>
    <w:pPr>
      <w:widowControl w:val="0"/>
      <w:suppressLineNumbers/>
      <w:suppressAutoHyphens/>
    </w:pPr>
    <w:rPr>
      <w:rFonts w:eastAsia="Lucida Sans Unicode"/>
      <w:kern w:val="2"/>
    </w:rPr>
  </w:style>
  <w:style w:type="character" w:customStyle="1" w:styleId="FontStyle13">
    <w:name w:val="Font Style13"/>
    <w:rsid w:val="00CD1C59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53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zk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5129</Words>
  <Characters>2924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395</cp:revision>
  <dcterms:created xsi:type="dcterms:W3CDTF">2019-03-11T12:49:00Z</dcterms:created>
  <dcterms:modified xsi:type="dcterms:W3CDTF">2019-03-19T08:08:00Z</dcterms:modified>
</cp:coreProperties>
</file>