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03" w:rsidRPr="00364370" w:rsidRDefault="004D3D03" w:rsidP="004D3D03">
      <w:pPr>
        <w:suppressAutoHyphens w:val="0"/>
        <w:spacing w:after="0" w:line="240" w:lineRule="auto"/>
        <w:ind w:left="4962"/>
        <w:rPr>
          <w:rFonts w:ascii="Times New Roman" w:hAnsi="Times New Roman" w:cs="Antiqua"/>
          <w:b/>
          <w:sz w:val="24"/>
          <w:szCs w:val="24"/>
          <w:lang w:eastAsia="ru-RU"/>
        </w:rPr>
      </w:pPr>
      <w:r w:rsidRPr="00364370">
        <w:rPr>
          <w:rFonts w:ascii="Times New Roman" w:hAnsi="Times New Roman" w:cs="Antiqua"/>
          <w:b/>
          <w:sz w:val="24"/>
          <w:szCs w:val="24"/>
          <w:lang w:eastAsia="ru-RU"/>
        </w:rPr>
        <w:t>ЗАТВЕРДЖЕНО</w:t>
      </w:r>
    </w:p>
    <w:p w:rsidR="004D3D03" w:rsidRDefault="004D3D03" w:rsidP="004D3D03">
      <w:pPr>
        <w:spacing w:after="0" w:line="200" w:lineRule="atLeast"/>
        <w:ind w:left="4956" w:firstLine="6"/>
        <w:rPr>
          <w:rFonts w:ascii="Times New Roman" w:hAnsi="Times New Roman" w:cs="Antiqua"/>
          <w:sz w:val="24"/>
          <w:szCs w:val="24"/>
          <w:lang w:eastAsia="ru-RU"/>
        </w:rPr>
      </w:pPr>
      <w:r w:rsidRPr="004D3D03">
        <w:rPr>
          <w:rFonts w:ascii="Times New Roman" w:hAnsi="Times New Roman" w:cs="Antiqua"/>
          <w:sz w:val="24"/>
          <w:szCs w:val="24"/>
          <w:lang w:eastAsia="ru-RU"/>
        </w:rPr>
        <w:t>Наказ</w:t>
      </w:r>
      <w:r w:rsidR="00967520">
        <w:rPr>
          <w:rFonts w:ascii="Times New Roman" w:hAnsi="Times New Roman" w:cs="Antiqua"/>
          <w:sz w:val="24"/>
          <w:szCs w:val="24"/>
          <w:lang w:eastAsia="ru-RU"/>
        </w:rPr>
        <w:t xml:space="preserve"> виконуючого обов’язки</w:t>
      </w:r>
      <w:r w:rsidRPr="004D3D03">
        <w:rPr>
          <w:rFonts w:ascii="Times New Roman" w:hAnsi="Times New Roman" w:cs="Antiqua"/>
          <w:sz w:val="24"/>
          <w:szCs w:val="24"/>
          <w:lang w:eastAsia="ru-RU"/>
        </w:rPr>
        <w:t xml:space="preserve"> директора  Департаменту екології та природних ресурсів Одеської обласної державної адміністрації </w:t>
      </w:r>
    </w:p>
    <w:p w:rsidR="004D3D03" w:rsidRPr="00224364" w:rsidRDefault="004D3D03" w:rsidP="004D3D03">
      <w:pPr>
        <w:spacing w:after="0" w:line="200" w:lineRule="atLeast"/>
        <w:ind w:left="4956" w:firstLine="6"/>
        <w:rPr>
          <w:rFonts w:ascii="Times New Roman" w:hAnsi="Times New Roman"/>
          <w:sz w:val="24"/>
          <w:szCs w:val="24"/>
        </w:rPr>
      </w:pPr>
      <w:r w:rsidRPr="00224364">
        <w:rPr>
          <w:rFonts w:ascii="Times New Roman" w:hAnsi="Times New Roman" w:cs="Antiqua"/>
          <w:sz w:val="24"/>
          <w:szCs w:val="24"/>
          <w:lang w:eastAsia="ru-RU"/>
        </w:rPr>
        <w:t xml:space="preserve">від  </w:t>
      </w:r>
      <w:r w:rsidR="00871473" w:rsidRPr="00871473">
        <w:rPr>
          <w:rFonts w:ascii="Times New Roman" w:hAnsi="Times New Roman" w:cs="Antiqua"/>
          <w:sz w:val="24"/>
          <w:szCs w:val="24"/>
          <w:lang w:eastAsia="ru-RU"/>
        </w:rPr>
        <w:t>11</w:t>
      </w:r>
      <w:r w:rsidR="00871473">
        <w:rPr>
          <w:rFonts w:ascii="Times New Roman" w:hAnsi="Times New Roman" w:cs="Antiqua"/>
          <w:color w:val="FF0000"/>
          <w:sz w:val="24"/>
          <w:szCs w:val="24"/>
          <w:lang w:eastAsia="ru-RU"/>
        </w:rPr>
        <w:t xml:space="preserve"> </w:t>
      </w:r>
      <w:r w:rsidR="00742025">
        <w:rPr>
          <w:rFonts w:ascii="Times New Roman" w:hAnsi="Times New Roman" w:cs="Antiqua"/>
          <w:sz w:val="24"/>
          <w:szCs w:val="24"/>
          <w:lang w:eastAsia="ru-RU"/>
        </w:rPr>
        <w:t>лютого</w:t>
      </w:r>
      <w:r w:rsidRPr="00DF3A5F">
        <w:rPr>
          <w:rFonts w:ascii="Times New Roman" w:hAnsi="Times New Roman" w:cs="Antiqua"/>
          <w:sz w:val="24"/>
          <w:szCs w:val="24"/>
          <w:lang w:eastAsia="ru-RU"/>
        </w:rPr>
        <w:t xml:space="preserve">  201</w:t>
      </w:r>
      <w:r w:rsidR="00205667">
        <w:rPr>
          <w:rFonts w:ascii="Times New Roman" w:hAnsi="Times New Roman" w:cs="Antiqua"/>
          <w:sz w:val="24"/>
          <w:szCs w:val="24"/>
          <w:lang w:eastAsia="ru-RU"/>
        </w:rPr>
        <w:t>9</w:t>
      </w:r>
      <w:r w:rsidRPr="00DF3A5F">
        <w:rPr>
          <w:rFonts w:ascii="Times New Roman" w:hAnsi="Times New Roman" w:cs="Antiqua"/>
          <w:sz w:val="24"/>
          <w:szCs w:val="24"/>
          <w:lang w:eastAsia="ru-RU"/>
        </w:rPr>
        <w:t xml:space="preserve"> року №</w:t>
      </w:r>
      <w:r w:rsidR="00871473">
        <w:rPr>
          <w:rFonts w:ascii="Times New Roman" w:hAnsi="Times New Roman" w:cs="Antiqua"/>
          <w:sz w:val="24"/>
          <w:szCs w:val="24"/>
          <w:lang w:eastAsia="ru-RU"/>
        </w:rPr>
        <w:t>155</w:t>
      </w:r>
      <w:r w:rsidRPr="00DF3A5F">
        <w:rPr>
          <w:rFonts w:ascii="Times New Roman" w:hAnsi="Times New Roman" w:cs="Antiqua"/>
          <w:sz w:val="24"/>
          <w:szCs w:val="24"/>
          <w:lang w:eastAsia="ru-RU"/>
        </w:rPr>
        <w:t xml:space="preserve"> </w:t>
      </w:r>
      <w:r w:rsidRPr="00224364">
        <w:rPr>
          <w:rFonts w:ascii="Times New Roman" w:hAnsi="Times New Roman" w:cs="Antiqua"/>
          <w:sz w:val="24"/>
          <w:szCs w:val="24"/>
          <w:lang w:eastAsia="ru-RU"/>
        </w:rPr>
        <w:t>-ОД</w:t>
      </w:r>
    </w:p>
    <w:p w:rsidR="004D3D03" w:rsidRDefault="004D3D03" w:rsidP="004D3D03">
      <w:pPr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D3D03" w:rsidRPr="001169D5" w:rsidRDefault="004D3D03" w:rsidP="004D3D03">
      <w:pPr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169D5">
        <w:rPr>
          <w:rFonts w:ascii="Times New Roman" w:hAnsi="Times New Roman"/>
          <w:b/>
          <w:sz w:val="24"/>
          <w:szCs w:val="24"/>
          <w:lang w:eastAsia="en-US"/>
        </w:rPr>
        <w:t>Умови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CB6BB1" w:rsidRDefault="004D3D03" w:rsidP="004D3D03">
      <w:pPr>
        <w:spacing w:after="0" w:line="200" w:lineRule="atLeast"/>
        <w:ind w:left="4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D3D03">
        <w:rPr>
          <w:rFonts w:ascii="Times New Roman" w:hAnsi="Times New Roman"/>
          <w:b/>
          <w:sz w:val="24"/>
          <w:szCs w:val="24"/>
          <w:lang w:eastAsia="en-US"/>
        </w:rPr>
        <w:t xml:space="preserve">проведення конкурсу на </w:t>
      </w:r>
      <w:r w:rsidR="00A0307B">
        <w:rPr>
          <w:rFonts w:ascii="Times New Roman" w:hAnsi="Times New Roman"/>
          <w:b/>
          <w:sz w:val="24"/>
          <w:szCs w:val="24"/>
          <w:lang w:eastAsia="en-US"/>
        </w:rPr>
        <w:t>зайняття</w:t>
      </w:r>
      <w:r w:rsidRPr="004D3D03">
        <w:rPr>
          <w:rFonts w:ascii="Times New Roman" w:hAnsi="Times New Roman"/>
          <w:b/>
          <w:sz w:val="24"/>
          <w:szCs w:val="24"/>
          <w:lang w:eastAsia="en-US"/>
        </w:rPr>
        <w:t xml:space="preserve"> посади державної служби категорії «</w:t>
      </w:r>
      <w:r w:rsidR="00A0307B">
        <w:rPr>
          <w:rFonts w:ascii="Times New Roman" w:hAnsi="Times New Roman"/>
          <w:b/>
          <w:sz w:val="24"/>
          <w:szCs w:val="24"/>
          <w:lang w:eastAsia="en-US"/>
        </w:rPr>
        <w:t>Б</w:t>
      </w:r>
      <w:r w:rsidRPr="004D3D03">
        <w:rPr>
          <w:rFonts w:ascii="Times New Roman" w:hAnsi="Times New Roman"/>
          <w:b/>
          <w:sz w:val="24"/>
          <w:szCs w:val="24"/>
          <w:lang w:eastAsia="en-US"/>
        </w:rPr>
        <w:t xml:space="preserve">» - </w:t>
      </w:r>
      <w:r w:rsidR="00F43F76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205667" w:rsidRDefault="00042EAD" w:rsidP="00A0307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</w:t>
      </w:r>
      <w:r w:rsidR="00A0307B" w:rsidRPr="00A0307B">
        <w:rPr>
          <w:rFonts w:ascii="Times New Roman" w:eastAsiaTheme="minorHAnsi" w:hAnsi="Times New Roman"/>
          <w:b/>
          <w:sz w:val="24"/>
          <w:szCs w:val="24"/>
          <w:lang w:eastAsia="en-US"/>
        </w:rPr>
        <w:t>заступника начальника управління</w:t>
      </w:r>
      <w:r w:rsidR="00205667">
        <w:rPr>
          <w:rFonts w:ascii="Times New Roman" w:eastAsiaTheme="minorHAnsi" w:hAnsi="Times New Roman"/>
          <w:b/>
          <w:sz w:val="24"/>
          <w:szCs w:val="24"/>
          <w:lang w:eastAsia="en-US"/>
        </w:rPr>
        <w:t>-начальника відділу погоджень у сфері господарської діяльності управління</w:t>
      </w:r>
      <w:r w:rsidR="00A0307B" w:rsidRPr="00A0307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охорони та раціонального використання природних ресурсів Департаменту екології та природних ресурсів </w:t>
      </w:r>
    </w:p>
    <w:p w:rsidR="00FB7469" w:rsidRPr="004D3D03" w:rsidRDefault="00A0307B" w:rsidP="00A03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0307B">
        <w:rPr>
          <w:rFonts w:ascii="Times New Roman" w:eastAsiaTheme="minorHAnsi" w:hAnsi="Times New Roman"/>
          <w:b/>
          <w:sz w:val="24"/>
          <w:szCs w:val="24"/>
          <w:lang w:eastAsia="en-US"/>
        </w:rPr>
        <w:t>Одеської обласної державної адміністрації</w:t>
      </w:r>
      <w:r w:rsidR="00042EAD" w:rsidRPr="00A0307B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</w:t>
      </w:r>
    </w:p>
    <w:p w:rsidR="004D3D03" w:rsidRPr="001169D5" w:rsidRDefault="004D3D03" w:rsidP="004D3D03">
      <w:pPr>
        <w:spacing w:after="0" w:line="200" w:lineRule="atLeast"/>
        <w:ind w:left="45"/>
        <w:jc w:val="center"/>
        <w:rPr>
          <w:rFonts w:ascii="Times New Roman" w:hAnsi="Times New Roman"/>
          <w:sz w:val="24"/>
          <w:szCs w:val="24"/>
        </w:rPr>
      </w:pPr>
      <w:r w:rsidRPr="004D3D03">
        <w:rPr>
          <w:rFonts w:ascii="Times New Roman" w:hAnsi="Times New Roman"/>
          <w:b/>
          <w:sz w:val="24"/>
          <w:szCs w:val="24"/>
          <w:lang w:eastAsia="en-US"/>
        </w:rPr>
        <w:t>м. Одеса, 65107, вул. Канатна, 83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41"/>
        <w:gridCol w:w="1843"/>
        <w:gridCol w:w="567"/>
        <w:gridCol w:w="7025"/>
      </w:tblGrid>
      <w:tr w:rsidR="004D3D03" w:rsidRPr="0061207B" w:rsidTr="004D3D03">
        <w:tc>
          <w:tcPr>
            <w:tcW w:w="10065" w:type="dxa"/>
            <w:gridSpan w:val="5"/>
          </w:tcPr>
          <w:p w:rsidR="004D3D03" w:rsidRPr="0061207B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07B">
              <w:rPr>
                <w:rFonts w:ascii="Times New Roman" w:hAnsi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B1513A" w:rsidRPr="0061207B" w:rsidTr="00E94A79">
        <w:tc>
          <w:tcPr>
            <w:tcW w:w="2473" w:type="dxa"/>
            <w:gridSpan w:val="3"/>
          </w:tcPr>
          <w:p w:rsidR="00B1513A" w:rsidRPr="00D674A7" w:rsidRDefault="00B1513A" w:rsidP="00B1513A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Посадові обов’язки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F2" w:rsidRPr="00913816" w:rsidRDefault="00264CF2" w:rsidP="00264CF2">
            <w:pPr>
              <w:spacing w:after="0" w:line="240" w:lineRule="auto"/>
              <w:rPr>
                <w:rFonts w:ascii="Times New Roman" w:hAnsi="Times New Roman"/>
              </w:rPr>
            </w:pPr>
            <w:r w:rsidRPr="00913816">
              <w:rPr>
                <w:rFonts w:ascii="Times New Roman" w:hAnsi="Times New Roman"/>
              </w:rPr>
              <w:t>1. Здійснює керівництво діяльністю в</w:t>
            </w:r>
            <w:r w:rsidRPr="00913816">
              <w:rPr>
                <w:rFonts w:ascii="Times New Roman" w:hAnsi="Times New Roman"/>
                <w:lang w:val="ru-RU"/>
              </w:rPr>
              <w:t>i</w:t>
            </w:r>
            <w:proofErr w:type="spellStart"/>
            <w:r w:rsidRPr="00913816">
              <w:rPr>
                <w:rFonts w:ascii="Times New Roman" w:hAnsi="Times New Roman"/>
              </w:rPr>
              <w:t>дд</w:t>
            </w:r>
            <w:proofErr w:type="spellEnd"/>
            <w:r w:rsidRPr="00913816">
              <w:rPr>
                <w:rFonts w:ascii="Times New Roman" w:hAnsi="Times New Roman"/>
                <w:lang w:val="ru-RU"/>
              </w:rPr>
              <w:t>i</w:t>
            </w:r>
            <w:proofErr w:type="spellStart"/>
            <w:r w:rsidRPr="00913816">
              <w:rPr>
                <w:rFonts w:ascii="Times New Roman" w:hAnsi="Times New Roman"/>
              </w:rPr>
              <w:t>лу</w:t>
            </w:r>
            <w:proofErr w:type="spellEnd"/>
            <w:r w:rsidRPr="00913816">
              <w:rPr>
                <w:rFonts w:ascii="Times New Roman" w:hAnsi="Times New Roman"/>
              </w:rPr>
              <w:t>, розподіляє обов’язки між працівниками відділу, очолює та контролює їх роботу, забезпечує виконання покладених на відділ завдань згідно з Положенням про в</w:t>
            </w:r>
            <w:r w:rsidRPr="00913816">
              <w:rPr>
                <w:rFonts w:ascii="Times New Roman" w:hAnsi="Times New Roman"/>
                <w:lang w:val="ru-RU"/>
              </w:rPr>
              <w:t>i</w:t>
            </w:r>
            <w:proofErr w:type="spellStart"/>
            <w:r w:rsidRPr="00913816">
              <w:rPr>
                <w:rFonts w:ascii="Times New Roman" w:hAnsi="Times New Roman"/>
              </w:rPr>
              <w:t>дд</w:t>
            </w:r>
            <w:proofErr w:type="spellEnd"/>
            <w:r w:rsidRPr="00913816">
              <w:rPr>
                <w:rFonts w:ascii="Times New Roman" w:hAnsi="Times New Roman"/>
                <w:lang w:val="ru-RU"/>
              </w:rPr>
              <w:t>i</w:t>
            </w:r>
            <w:r w:rsidRPr="00913816">
              <w:rPr>
                <w:rFonts w:ascii="Times New Roman" w:hAnsi="Times New Roman"/>
              </w:rPr>
              <w:t>л.</w:t>
            </w:r>
          </w:p>
          <w:p w:rsidR="00264CF2" w:rsidRPr="00913816" w:rsidRDefault="00264CF2" w:rsidP="00264CF2">
            <w:pPr>
              <w:spacing w:after="0" w:line="240" w:lineRule="auto"/>
              <w:rPr>
                <w:rFonts w:ascii="Times New Roman" w:hAnsi="Times New Roman"/>
              </w:rPr>
            </w:pPr>
            <w:r w:rsidRPr="00913816">
              <w:rPr>
                <w:rFonts w:ascii="Times New Roman" w:hAnsi="Times New Roman"/>
                <w:lang w:val="ru-RU"/>
              </w:rPr>
              <w:t xml:space="preserve">2. </w:t>
            </w:r>
            <w:r w:rsidRPr="00913816">
              <w:rPr>
                <w:rFonts w:ascii="Times New Roman" w:hAnsi="Times New Roman"/>
              </w:rPr>
              <w:t>Забезпечує дотримання нормативних вимог у процесі роботи працівників відділу, правил внутрішнього службового розпорядку, додержання правил техніки безпеки, пожежної безпеки та охорони праці.</w:t>
            </w:r>
          </w:p>
          <w:p w:rsidR="00264CF2" w:rsidRPr="00913816" w:rsidRDefault="00264CF2" w:rsidP="00264CF2">
            <w:pPr>
              <w:spacing w:after="0" w:line="240" w:lineRule="auto"/>
              <w:rPr>
                <w:rFonts w:ascii="Times New Roman" w:hAnsi="Times New Roman"/>
              </w:rPr>
            </w:pPr>
            <w:r w:rsidRPr="00913816">
              <w:rPr>
                <w:rFonts w:ascii="Times New Roman" w:hAnsi="Times New Roman"/>
              </w:rPr>
              <w:t>3. Регулює роботу відділу щодо його ефективної взаємодії з іншими структурними підрозділами Департаменту.</w:t>
            </w:r>
          </w:p>
          <w:p w:rsidR="00264CF2" w:rsidRPr="00913816" w:rsidRDefault="00264CF2" w:rsidP="00264CF2">
            <w:pPr>
              <w:spacing w:after="0" w:line="240" w:lineRule="auto"/>
              <w:rPr>
                <w:rFonts w:ascii="Times New Roman" w:hAnsi="Times New Roman"/>
              </w:rPr>
            </w:pPr>
            <w:r w:rsidRPr="00913816">
              <w:rPr>
                <w:rFonts w:ascii="Times New Roman" w:hAnsi="Times New Roman"/>
              </w:rPr>
              <w:t>4. Забезпечує виконання покладених на відділ завдань щодо реалізації державної екологічної політики у сфері раціонального використання, охорони та відтворення природних ресурсів (поверхневі та підземні води, атмосферне повітря).</w:t>
            </w:r>
          </w:p>
          <w:p w:rsidR="00264CF2" w:rsidRPr="00913816" w:rsidRDefault="00264CF2" w:rsidP="00264CF2">
            <w:pPr>
              <w:spacing w:after="0" w:line="240" w:lineRule="auto"/>
              <w:rPr>
                <w:rFonts w:ascii="Times New Roman" w:hAnsi="Times New Roman"/>
              </w:rPr>
            </w:pPr>
            <w:r w:rsidRPr="00913816">
              <w:rPr>
                <w:rFonts w:ascii="Times New Roman" w:hAnsi="Times New Roman"/>
              </w:rPr>
              <w:t xml:space="preserve">5. Організовує роботу з документами, контролює стан трудової та виконавчої дисципліни. </w:t>
            </w:r>
          </w:p>
          <w:p w:rsidR="00264CF2" w:rsidRPr="00913816" w:rsidRDefault="00264CF2" w:rsidP="00264CF2">
            <w:pPr>
              <w:spacing w:after="0" w:line="240" w:lineRule="auto"/>
              <w:rPr>
                <w:rFonts w:ascii="Times New Roman" w:hAnsi="Times New Roman"/>
              </w:rPr>
            </w:pPr>
            <w:r w:rsidRPr="00913816">
              <w:rPr>
                <w:rFonts w:ascii="Times New Roman" w:hAnsi="Times New Roman"/>
              </w:rPr>
              <w:t>6. Забезпечує дотримання працівниками відділу законодавства України з питань державної служби та боротьби з корупцією.</w:t>
            </w:r>
          </w:p>
          <w:p w:rsidR="00264CF2" w:rsidRPr="00913816" w:rsidRDefault="00264CF2" w:rsidP="00264CF2">
            <w:pPr>
              <w:spacing w:after="0" w:line="240" w:lineRule="auto"/>
              <w:rPr>
                <w:rFonts w:ascii="Times New Roman" w:hAnsi="Times New Roman"/>
              </w:rPr>
            </w:pPr>
            <w:r w:rsidRPr="00913816">
              <w:rPr>
                <w:rFonts w:ascii="Times New Roman" w:hAnsi="Times New Roman"/>
              </w:rPr>
              <w:t>7. Начальник відділу під час виконання покладених на відділ завдань взаємодіє з іншими підрозділами Департаменту, органами виконавчої влади, органами місцевого самоврядування,</w:t>
            </w:r>
            <w:r w:rsidRPr="00264CF2">
              <w:rPr>
                <w:rFonts w:ascii="Times New Roman" w:hAnsi="Times New Roman"/>
              </w:rPr>
              <w:t xml:space="preserve"> </w:t>
            </w:r>
            <w:r w:rsidRPr="00913816">
              <w:rPr>
                <w:rFonts w:ascii="Times New Roman" w:hAnsi="Times New Roman"/>
              </w:rPr>
              <w:t xml:space="preserve">підприємствами, установами, організаціями, незалежно від форми власності, громадянами та їх об’єднаннями. </w:t>
            </w:r>
          </w:p>
          <w:p w:rsidR="00264CF2" w:rsidRPr="00913816" w:rsidRDefault="00264CF2" w:rsidP="00264CF2">
            <w:pPr>
              <w:spacing w:after="0" w:line="240" w:lineRule="auto"/>
              <w:rPr>
                <w:rFonts w:ascii="Times New Roman" w:hAnsi="Times New Roman"/>
              </w:rPr>
            </w:pPr>
            <w:r w:rsidRPr="00913816">
              <w:rPr>
                <w:rFonts w:ascii="Times New Roman" w:hAnsi="Times New Roman"/>
              </w:rPr>
              <w:t>8. Організовує відповідно до функціональних завдань, покладених на відділ, розробку проектів програм, аналітичних матеріалів, комплексних заходів, пропозицій  тощо.</w:t>
            </w:r>
          </w:p>
          <w:p w:rsidR="00264CF2" w:rsidRPr="00913816" w:rsidRDefault="00264CF2" w:rsidP="00264CF2">
            <w:pPr>
              <w:spacing w:after="0" w:line="240" w:lineRule="auto"/>
              <w:rPr>
                <w:rFonts w:ascii="Times New Roman" w:hAnsi="Times New Roman"/>
              </w:rPr>
            </w:pPr>
            <w:r w:rsidRPr="00913816">
              <w:rPr>
                <w:rFonts w:ascii="Times New Roman" w:hAnsi="Times New Roman"/>
              </w:rPr>
              <w:t>9. Забезпечує узагальнення інформації з питань, що належать до компетенції відділу.</w:t>
            </w:r>
          </w:p>
          <w:p w:rsidR="00264CF2" w:rsidRPr="00913816" w:rsidRDefault="00264CF2" w:rsidP="00264CF2">
            <w:pPr>
              <w:spacing w:after="0" w:line="240" w:lineRule="auto"/>
              <w:rPr>
                <w:rFonts w:ascii="Times New Roman" w:hAnsi="Times New Roman"/>
              </w:rPr>
            </w:pPr>
            <w:r w:rsidRPr="00913816">
              <w:rPr>
                <w:rFonts w:ascii="Times New Roman" w:hAnsi="Times New Roman"/>
              </w:rPr>
              <w:t>10. Контролює у межах своїх повноважень дотримання чинного законодавства, рішень місцевих держадміністрацій суб’єктами підприємницької діяльності, фізичними та юридичними особами.</w:t>
            </w:r>
          </w:p>
          <w:p w:rsidR="00264CF2" w:rsidRPr="00913816" w:rsidRDefault="00264CF2" w:rsidP="00264CF2">
            <w:pPr>
              <w:spacing w:after="0" w:line="240" w:lineRule="auto"/>
              <w:rPr>
                <w:rFonts w:ascii="Times New Roman" w:hAnsi="Times New Roman"/>
              </w:rPr>
            </w:pPr>
            <w:r w:rsidRPr="00913816">
              <w:rPr>
                <w:rFonts w:ascii="Times New Roman" w:hAnsi="Times New Roman"/>
              </w:rPr>
              <w:t>11. Організовує, регулює та контролює своєчасний розгляд працівниками відділу звернень від органів виконавчої влади, громадських об’єднань, підприємств та інших з напрямків діяльності відділу, готує за ними проекти відповідних рішень.</w:t>
            </w:r>
          </w:p>
          <w:p w:rsidR="00B1513A" w:rsidRPr="00B1513A" w:rsidRDefault="00264CF2" w:rsidP="00264CF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816">
              <w:rPr>
                <w:rFonts w:ascii="Times New Roman" w:hAnsi="Times New Roman"/>
              </w:rPr>
              <w:t>12. Вживає необхідних заходів щодо вдосконалення організації роботи відділу.</w:t>
            </w:r>
          </w:p>
        </w:tc>
      </w:tr>
      <w:tr w:rsidR="00B1513A" w:rsidRPr="0061207B" w:rsidTr="00973BC8">
        <w:trPr>
          <w:trHeight w:val="4460"/>
        </w:trPr>
        <w:tc>
          <w:tcPr>
            <w:tcW w:w="2473" w:type="dxa"/>
            <w:gridSpan w:val="3"/>
          </w:tcPr>
          <w:p w:rsidR="00B1513A" w:rsidRPr="00D674A7" w:rsidRDefault="00B1513A" w:rsidP="00B1513A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B" w:rsidRPr="00A0307B" w:rsidRDefault="00A0307B" w:rsidP="00A0307B">
            <w:pPr>
              <w:spacing w:after="0" w:line="240" w:lineRule="auto"/>
              <w:ind w:left="5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0307B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1</w:t>
            </w:r>
            <w:r w:rsidRPr="00A0307B">
              <w:rPr>
                <w:rFonts w:ascii="Times New Roman" w:hAnsi="Times New Roman"/>
                <w:kern w:val="2"/>
                <w:sz w:val="24"/>
                <w:szCs w:val="24"/>
              </w:rPr>
              <w:t xml:space="preserve">) посадовий оклад – </w:t>
            </w:r>
            <w:r w:rsidR="00205667">
              <w:rPr>
                <w:rFonts w:ascii="Times New Roman" w:hAnsi="Times New Roman"/>
                <w:kern w:val="2"/>
                <w:sz w:val="24"/>
                <w:szCs w:val="24"/>
              </w:rPr>
              <w:t>6700</w:t>
            </w:r>
            <w:r w:rsidRPr="00A0307B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proofErr w:type="gramStart"/>
            <w:r w:rsidRPr="00A0307B">
              <w:rPr>
                <w:rFonts w:ascii="Times New Roman" w:hAnsi="Times New Roman"/>
                <w:kern w:val="2"/>
                <w:sz w:val="24"/>
                <w:szCs w:val="24"/>
              </w:rPr>
              <w:t>00  грн.</w:t>
            </w:r>
            <w:proofErr w:type="gramEnd"/>
            <w:r w:rsidRPr="00A0307B">
              <w:rPr>
                <w:rFonts w:ascii="Times New Roman" w:hAnsi="Times New Roman"/>
                <w:kern w:val="2"/>
                <w:sz w:val="24"/>
                <w:szCs w:val="24"/>
              </w:rPr>
              <w:t xml:space="preserve">,  </w:t>
            </w:r>
          </w:p>
          <w:p w:rsidR="00A0307B" w:rsidRPr="00A0307B" w:rsidRDefault="00A0307B" w:rsidP="00A0307B">
            <w:pPr>
              <w:spacing w:after="0" w:line="240" w:lineRule="auto"/>
              <w:ind w:left="5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0307B">
              <w:rPr>
                <w:rFonts w:ascii="Times New Roman" w:hAnsi="Times New Roman"/>
                <w:kern w:val="2"/>
                <w:sz w:val="24"/>
                <w:szCs w:val="24"/>
              </w:rPr>
              <w:t>2)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служби, але не більше 50 відсотків посадового окладу;</w:t>
            </w:r>
          </w:p>
          <w:p w:rsidR="00A0307B" w:rsidRPr="00A0307B" w:rsidRDefault="00A0307B" w:rsidP="00A0307B">
            <w:pPr>
              <w:spacing w:after="0" w:line="240" w:lineRule="auto"/>
              <w:ind w:left="5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0307B">
              <w:rPr>
                <w:rFonts w:ascii="Times New Roman" w:hAnsi="Times New Roman"/>
                <w:kern w:val="2"/>
                <w:sz w:val="24"/>
                <w:szCs w:val="24"/>
              </w:rPr>
              <w:t>3) надбавка до посадового окладу за ранг — відповідно до постанови Кабінету Міністрів України від 18 січня 2017 року № 15 “Питання оплати праці працівників державних органів ”;</w:t>
            </w:r>
          </w:p>
          <w:p w:rsidR="00A0307B" w:rsidRPr="00A0307B" w:rsidRDefault="00A0307B" w:rsidP="00A0307B">
            <w:pPr>
              <w:spacing w:after="0" w:line="240" w:lineRule="auto"/>
              <w:ind w:left="5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0307B">
              <w:rPr>
                <w:rFonts w:ascii="Times New Roman" w:hAnsi="Times New Roman"/>
                <w:kern w:val="2"/>
                <w:sz w:val="24"/>
                <w:szCs w:val="24"/>
              </w:rPr>
              <w:t>4) інші доплати та премії відповідно до статті 52 Закону України “Про державну службу ”;</w:t>
            </w:r>
          </w:p>
          <w:p w:rsidR="00B1513A" w:rsidRPr="00B1513A" w:rsidRDefault="00A0307B" w:rsidP="0020566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0307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A0307B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5) </w:t>
            </w:r>
            <w:r w:rsidRPr="00A0307B">
              <w:rPr>
                <w:rFonts w:ascii="Times New Roman" w:hAnsi="Times New Roman"/>
                <w:kern w:val="2"/>
                <w:sz w:val="24"/>
                <w:szCs w:val="24"/>
              </w:rPr>
              <w:t>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службовцям, затвердженого постановою</w:t>
            </w:r>
            <w:r w:rsidRPr="00A0307B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Кабінету Міністрів України </w:t>
            </w:r>
            <w:proofErr w:type="gramStart"/>
            <w:r w:rsidRPr="00A0307B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від  18</w:t>
            </w:r>
            <w:proofErr w:type="gramEnd"/>
            <w:r w:rsidRPr="00A0307B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07B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січня</w:t>
            </w:r>
            <w:proofErr w:type="spellEnd"/>
            <w:r w:rsidRPr="00A0307B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2017 року</w:t>
            </w:r>
            <w:r w:rsidRPr="00A0307B">
              <w:rPr>
                <w:rFonts w:ascii="Verdana" w:hAnsi="Verdana" w:cs="Verdana"/>
                <w:kern w:val="2"/>
                <w:sz w:val="24"/>
                <w:szCs w:val="24"/>
                <w:lang w:val="ru-RU"/>
              </w:rPr>
              <w:t xml:space="preserve"> </w:t>
            </w:r>
            <w:r w:rsidR="009C4CF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№ 15</w:t>
            </w:r>
          </w:p>
        </w:tc>
      </w:tr>
      <w:tr w:rsidR="00B1513A" w:rsidRPr="0061207B" w:rsidTr="00E94A79">
        <w:tc>
          <w:tcPr>
            <w:tcW w:w="2473" w:type="dxa"/>
            <w:gridSpan w:val="3"/>
          </w:tcPr>
          <w:p w:rsidR="00B1513A" w:rsidRPr="00D674A7" w:rsidRDefault="00B1513A" w:rsidP="00B1513A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3A" w:rsidRPr="00B1513A" w:rsidRDefault="00A0307B" w:rsidP="00A03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7B">
              <w:rPr>
                <w:rFonts w:ascii="Times New Roman" w:hAnsi="Times New Roman"/>
                <w:sz w:val="24"/>
                <w:szCs w:val="24"/>
              </w:rPr>
              <w:t xml:space="preserve">Безстрокове </w:t>
            </w:r>
          </w:p>
        </w:tc>
      </w:tr>
      <w:tr w:rsidR="00B1513A" w:rsidRPr="0061207B" w:rsidTr="00E94A79">
        <w:tc>
          <w:tcPr>
            <w:tcW w:w="2473" w:type="dxa"/>
            <w:gridSpan w:val="3"/>
          </w:tcPr>
          <w:p w:rsidR="00B1513A" w:rsidRPr="00D674A7" w:rsidRDefault="00B1513A" w:rsidP="00B1513A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B" w:rsidRPr="004D3D03" w:rsidRDefault="00A0307B" w:rsidP="00A0307B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Копія паспорта громадянина України.</w:t>
            </w:r>
          </w:p>
          <w:p w:rsidR="00A0307B" w:rsidRPr="004D3D03" w:rsidRDefault="00A0307B" w:rsidP="00A0307B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A0307B" w:rsidRPr="004D3D03" w:rsidRDefault="00A0307B" w:rsidP="00A0307B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3. 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 </w:t>
            </w:r>
          </w:p>
          <w:p w:rsidR="00A0307B" w:rsidRPr="004D3D03" w:rsidRDefault="00A0307B" w:rsidP="00A0307B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 Копія (копії) документа (документів) про освіту.</w:t>
            </w:r>
          </w:p>
          <w:p w:rsidR="00A0307B" w:rsidRPr="004D3D03" w:rsidRDefault="00A0307B" w:rsidP="00A0307B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 Оригінал посвідчення атестації щодо вільного володіння державною мовою.</w:t>
            </w:r>
          </w:p>
          <w:p w:rsidR="00A0307B" w:rsidRPr="004D3D03" w:rsidRDefault="00A0307B" w:rsidP="00A0307B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 Заповнена особова картка встановленого зразка.</w:t>
            </w:r>
          </w:p>
          <w:p w:rsidR="00A0307B" w:rsidRDefault="00A0307B" w:rsidP="00A0307B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7. Декларація особи, уповноваженої на виконання функцій держави або місцевого самоврядування за </w:t>
            </w:r>
            <w:r w:rsidR="00241AE1"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  <w:t>звітний</w:t>
            </w: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14F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рік (період з 01 січня по 31 грудня включно), що передує року, в якому особа подала документи на зайняття посади</w:t>
            </w: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(подається, як кандидата на посаду)</w:t>
            </w:r>
            <w:r w:rsidRPr="004D3D0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надається у вигляді роздрукованого примірника заповненої декларації на офіційному веб-сайті Національного агентства з питань запобігання корупції  </w:t>
            </w:r>
            <w:hyperlink r:id="rId5" w:history="1">
              <w:r w:rsidRPr="004D3D03">
                <w:rPr>
                  <w:rFonts w:ascii="Times New Roman" w:eastAsiaTheme="minorHAnsi" w:hAnsi="Times New Roman"/>
                  <w:sz w:val="24"/>
                  <w:szCs w:val="24"/>
                  <w:u w:val="single"/>
                  <w:lang w:eastAsia="en-US"/>
                </w:rPr>
                <w:t>www.nazk.gov.ua</w:t>
              </w:r>
            </w:hyperlink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A0307B" w:rsidRPr="00FB51D1" w:rsidRDefault="00A0307B" w:rsidP="00A0307B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51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8.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A0307B" w:rsidRPr="004D3D03" w:rsidRDefault="00A0307B" w:rsidP="00A0307B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Строк подання документів - </w:t>
            </w:r>
            <w:r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календарних днів з дня оприлюднення оголошення про проведення конкурсу. </w:t>
            </w:r>
          </w:p>
          <w:p w:rsidR="00A0307B" w:rsidRPr="004D3D03" w:rsidRDefault="00A0307B" w:rsidP="00A0307B">
            <w:pPr>
              <w:suppressAutoHyphens w:val="0"/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Якщо особа, яка бажає взяти участь у конкурсі, має інвалідність та потребує у зв’язку з цим розумного пристосування, подає заяву про забезпечення в установленому порядку розумного пристосування. </w:t>
            </w:r>
          </w:p>
          <w:p w:rsidR="00A0307B" w:rsidRDefault="00A0307B" w:rsidP="00A0307B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Документи подаються особисто або поштою за адресою:                                         м. Одеса, вул. Канатна, 83,  </w:t>
            </w:r>
            <w:proofErr w:type="spellStart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1409, до 18.00 години </w:t>
            </w:r>
          </w:p>
          <w:p w:rsidR="00A0307B" w:rsidRPr="00871473" w:rsidRDefault="00A0307B" w:rsidP="00A0307B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 </w:t>
            </w:r>
            <w:r w:rsidR="008F3854"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577EBA"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22526F"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</w:t>
            </w:r>
            <w:r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973BC8"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</w:t>
            </w:r>
            <w:r w:rsidR="0022526F"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8F3854"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577EBA"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  <w:r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973BC8"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8F3854"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.201</w:t>
            </w:r>
            <w:r w:rsidR="00973BC8"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року.</w:t>
            </w:r>
          </w:p>
          <w:p w:rsidR="00A0307B" w:rsidRPr="00871473" w:rsidRDefault="00A0307B" w:rsidP="00A0307B">
            <w:pPr>
              <w:spacing w:after="0" w:line="20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Кінцевий термін прийому документів: до 17 год. 45 хв. </w:t>
            </w:r>
          </w:p>
          <w:p w:rsidR="00B1513A" w:rsidRPr="00DF3A5F" w:rsidRDefault="00947D13" w:rsidP="00577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577EBA"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  <w:r w:rsidR="00A0307B"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лютого</w:t>
            </w:r>
            <w:r w:rsidR="00A0307B"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201</w:t>
            </w:r>
            <w:r w:rsidR="00973BC8"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 </w:t>
            </w:r>
            <w:r w:rsidR="00A0307B" w:rsidRPr="00871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року.</w:t>
            </w:r>
          </w:p>
        </w:tc>
      </w:tr>
      <w:tr w:rsidR="00B1513A" w:rsidRPr="0061207B" w:rsidTr="00E94A79">
        <w:tc>
          <w:tcPr>
            <w:tcW w:w="2473" w:type="dxa"/>
            <w:gridSpan w:val="3"/>
          </w:tcPr>
          <w:p w:rsidR="00B1513A" w:rsidRPr="00D674A7" w:rsidRDefault="00C2774A" w:rsidP="00B1513A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</w:t>
            </w: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ісце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 xml:space="preserve"> час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 д</w:t>
            </w: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початку</w:t>
            </w: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проведення конкурсу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D" w:rsidRPr="00DF3A5F" w:rsidRDefault="00C2774A" w:rsidP="00CB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A5F">
              <w:rPr>
                <w:rFonts w:ascii="Times New Roman" w:hAnsi="Times New Roman"/>
                <w:sz w:val="24"/>
                <w:szCs w:val="24"/>
              </w:rPr>
              <w:t xml:space="preserve">м. Одеса, вул. Канатна, 83, </w:t>
            </w:r>
            <w:proofErr w:type="spellStart"/>
            <w:r w:rsidRPr="00DF3A5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DF3A5F">
              <w:rPr>
                <w:rFonts w:ascii="Times New Roman" w:hAnsi="Times New Roman"/>
                <w:sz w:val="24"/>
                <w:szCs w:val="24"/>
              </w:rPr>
              <w:t xml:space="preserve">. 1409 о 10.00 годині                            </w:t>
            </w:r>
          </w:p>
          <w:p w:rsidR="00B1513A" w:rsidRPr="00DF3A5F" w:rsidRDefault="00C2774A" w:rsidP="00577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r w:rsidR="00947D13" w:rsidRPr="00871473">
              <w:rPr>
                <w:rFonts w:ascii="Times New Roman" w:hAnsi="Times New Roman"/>
                <w:sz w:val="24"/>
                <w:szCs w:val="24"/>
              </w:rPr>
              <w:t>0</w:t>
            </w:r>
            <w:r w:rsidR="00577EBA" w:rsidRPr="00871473">
              <w:rPr>
                <w:rFonts w:ascii="Times New Roman" w:hAnsi="Times New Roman"/>
                <w:sz w:val="24"/>
                <w:szCs w:val="24"/>
              </w:rPr>
              <w:t>4</w:t>
            </w:r>
            <w:r w:rsidR="008D2B7F" w:rsidRPr="00871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7D13" w:rsidRPr="00871473">
              <w:rPr>
                <w:rFonts w:ascii="Times New Roman" w:hAnsi="Times New Roman"/>
                <w:sz w:val="24"/>
                <w:szCs w:val="24"/>
              </w:rPr>
              <w:t>березня</w:t>
            </w:r>
            <w:r w:rsidRPr="0087147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D2B7F" w:rsidRPr="00871473">
              <w:rPr>
                <w:rFonts w:ascii="Times New Roman" w:hAnsi="Times New Roman"/>
                <w:sz w:val="24"/>
                <w:szCs w:val="24"/>
              </w:rPr>
              <w:t>9</w:t>
            </w:r>
            <w:r w:rsidRPr="00871473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  <w:bookmarkEnd w:id="0"/>
          </w:p>
        </w:tc>
      </w:tr>
      <w:tr w:rsidR="00B1513A" w:rsidRPr="0061207B" w:rsidTr="00E94A79">
        <w:tc>
          <w:tcPr>
            <w:tcW w:w="2473" w:type="dxa"/>
            <w:gridSpan w:val="3"/>
          </w:tcPr>
          <w:p w:rsidR="00B1513A" w:rsidRPr="00D674A7" w:rsidRDefault="00B1513A" w:rsidP="00B1513A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3A" w:rsidRPr="00B1513A" w:rsidRDefault="002A77C9" w:rsidP="00B1513A">
            <w:pPr>
              <w:spacing w:after="0" w:line="252" w:lineRule="auto"/>
              <w:ind w:left="5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Жученко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Ольга Федорівна</w:t>
            </w:r>
          </w:p>
          <w:p w:rsidR="00B1513A" w:rsidRPr="00B1513A" w:rsidRDefault="00B1513A" w:rsidP="00B1513A">
            <w:pPr>
              <w:spacing w:after="0" w:line="252" w:lineRule="auto"/>
              <w:ind w:left="5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1513A">
              <w:rPr>
                <w:rFonts w:ascii="Times New Roman" w:hAnsi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B1513A">
              <w:rPr>
                <w:rFonts w:ascii="Times New Roman" w:hAnsi="Times New Roman"/>
                <w:sz w:val="24"/>
                <w:szCs w:val="24"/>
                <w:lang w:eastAsia="uk-UA"/>
              </w:rPr>
              <w:t>. (048) 7283533</w:t>
            </w:r>
          </w:p>
          <w:p w:rsidR="00B1513A" w:rsidRPr="00B1513A" w:rsidRDefault="00B1513A" w:rsidP="00B151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13A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ecolog</w:t>
            </w:r>
            <w:proofErr w:type="spellEnd"/>
            <w:r w:rsidRPr="00B1513A">
              <w:rPr>
                <w:rFonts w:ascii="Times New Roman" w:hAnsi="Times New Roman"/>
                <w:kern w:val="2"/>
                <w:sz w:val="24"/>
                <w:szCs w:val="24"/>
              </w:rPr>
              <w:t>@</w:t>
            </w:r>
            <w:proofErr w:type="spellStart"/>
            <w:r w:rsidRPr="00B1513A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odessa</w:t>
            </w:r>
            <w:proofErr w:type="spellEnd"/>
            <w:r w:rsidRPr="00B1513A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proofErr w:type="spellStart"/>
            <w:r w:rsidRPr="00B1513A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gov</w:t>
            </w:r>
            <w:proofErr w:type="spellEnd"/>
            <w:r w:rsidRPr="00B1513A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proofErr w:type="spellStart"/>
            <w:r w:rsidRPr="00B1513A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ua</w:t>
            </w:r>
            <w:proofErr w:type="spellEnd"/>
            <w:r w:rsidRPr="00B1513A">
              <w:rPr>
                <w:rFonts w:ascii="Times New Roman" w:hAnsi="Times New Roman"/>
                <w:kern w:val="2"/>
                <w:sz w:val="24"/>
                <w:szCs w:val="24"/>
              </w:rPr>
              <w:t> 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Default="004D3D03" w:rsidP="00391ED0">
            <w:pPr>
              <w:pStyle w:val="rvps12"/>
              <w:spacing w:before="0" w:after="0"/>
              <w:ind w:left="57"/>
              <w:jc w:val="center"/>
              <w:rPr>
                <w:b/>
              </w:rPr>
            </w:pPr>
            <w:r>
              <w:rPr>
                <w:b/>
              </w:rPr>
              <w:t xml:space="preserve">Кваліфікаційні вимоги </w:t>
            </w:r>
          </w:p>
        </w:tc>
      </w:tr>
      <w:tr w:rsidR="004D3D03" w:rsidRPr="00A82C7B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A82C7B" w:rsidRDefault="004D3D03" w:rsidP="00391ED0">
            <w:pPr>
              <w:pStyle w:val="rvps12"/>
              <w:spacing w:before="0" w:after="0"/>
              <w:ind w:left="57"/>
              <w:jc w:val="center"/>
            </w:pPr>
            <w:r w:rsidRPr="00A82C7B"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E8599C" w:rsidRDefault="004D3D03" w:rsidP="00391ED0">
            <w:pPr>
              <w:pStyle w:val="rvps14"/>
              <w:spacing w:before="0" w:after="0"/>
              <w:ind w:left="57"/>
              <w:jc w:val="center"/>
              <w:rPr>
                <w:rStyle w:val="rvts0"/>
                <w:b/>
              </w:rPr>
            </w:pPr>
            <w:r w:rsidRPr="00E8599C">
              <w:rPr>
                <w:b/>
              </w:rPr>
              <w:t>Освіта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A0307B" w:rsidRDefault="00814FA8" w:rsidP="002F58FE">
            <w:pPr>
              <w:pStyle w:val="rvps14"/>
              <w:spacing w:before="0" w:after="0"/>
              <w:ind w:left="57"/>
              <w:rPr>
                <w:rStyle w:val="rvts0"/>
              </w:rPr>
            </w:pPr>
            <w:r>
              <w:t>Вища, не нижче ступеня магістра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391ED0">
            <w:pPr>
              <w:pStyle w:val="rvps12"/>
              <w:spacing w:before="0" w:after="0"/>
              <w:ind w:left="57"/>
              <w:jc w:val="center"/>
            </w:pPr>
            <w: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E8599C" w:rsidRDefault="004D3D03" w:rsidP="00391ED0">
            <w:pPr>
              <w:pStyle w:val="rvps14"/>
              <w:spacing w:before="0" w:after="0"/>
              <w:ind w:left="57"/>
              <w:jc w:val="center"/>
              <w:rPr>
                <w:rStyle w:val="rvts0"/>
                <w:b/>
              </w:rPr>
            </w:pPr>
            <w:r w:rsidRPr="00E8599C">
              <w:rPr>
                <w:b/>
              </w:rPr>
              <w:t>Досвід роботи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A0307B" w:rsidRDefault="00A0307B" w:rsidP="00391ED0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A0307B"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</w:t>
            </w:r>
            <w:r w:rsidR="00947D13">
              <w:t>и власності не менше двох років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A96726" w:rsidRDefault="004D3D03" w:rsidP="00391ED0">
            <w:pPr>
              <w:pStyle w:val="rvps12"/>
              <w:spacing w:before="0" w:after="0"/>
              <w:ind w:left="57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E8599C" w:rsidRDefault="004D3D03" w:rsidP="00391ED0">
            <w:pPr>
              <w:pStyle w:val="rvps14"/>
              <w:spacing w:before="0" w:after="0"/>
              <w:ind w:left="57"/>
              <w:jc w:val="center"/>
              <w:rPr>
                <w:rStyle w:val="rvts0"/>
                <w:b/>
              </w:rPr>
            </w:pPr>
            <w:r w:rsidRPr="00E8599C">
              <w:rPr>
                <w:b/>
              </w:rPr>
              <w:t>Володіння державною мовою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F02092" w:rsidRDefault="004D3D03" w:rsidP="00391ED0">
            <w:pPr>
              <w:pStyle w:val="rvps14"/>
              <w:spacing w:before="0" w:after="0"/>
              <w:ind w:left="57"/>
            </w:pPr>
            <w:r w:rsidRPr="00F02092">
              <w:rPr>
                <w:rStyle w:val="rvts0"/>
              </w:rPr>
              <w:t>В</w:t>
            </w:r>
            <w:r w:rsidR="00947D13">
              <w:rPr>
                <w:rStyle w:val="rvts0"/>
              </w:rPr>
              <w:t>ільне володіння державною мовою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03" w:rsidRDefault="004D3D03" w:rsidP="00391ED0">
            <w:pPr>
              <w:pStyle w:val="rvps12"/>
              <w:spacing w:before="0" w:after="0"/>
              <w:ind w:left="57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4D3D03" w:rsidRDefault="004D3D03" w:rsidP="00391ED0">
            <w:pPr>
              <w:pStyle w:val="rvps12"/>
              <w:spacing w:before="0" w:after="0"/>
              <w:ind w:left="57"/>
              <w:rPr>
                <w:b/>
              </w:rPr>
            </w:pPr>
            <w:r>
              <w:rPr>
                <w:b/>
              </w:rPr>
              <w:t xml:space="preserve">                                                          Вимоги до  компетентності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4D3D03" w:rsidRDefault="004D3D03" w:rsidP="00391ED0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4D3D03">
              <w:rPr>
                <w:b/>
              </w:rPr>
              <w:t>Вимога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E50D34" w:rsidRDefault="004D3D03" w:rsidP="00391ED0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Компоненти вимоги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391ED0">
            <w:pPr>
              <w:pStyle w:val="rvps12"/>
              <w:spacing w:before="0" w:after="0"/>
              <w:ind w:left="57"/>
              <w:jc w:val="center"/>
            </w:pPr>
            <w:r>
              <w:t>1.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4D3D03" w:rsidRDefault="004D3D03" w:rsidP="00391ED0">
            <w:pPr>
              <w:pStyle w:val="a3"/>
              <w:spacing w:before="0"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D3D03">
              <w:rPr>
                <w:rFonts w:ascii="Times New Roman" w:hAnsi="Times New Roman"/>
                <w:b/>
              </w:rPr>
              <w:t>Уміння працювати з комп’ютером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Досвід роботи з офісним пакетом Microsoft Office (Word, Excel, </w:t>
            </w:r>
            <w:proofErr w:type="spellStart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Power</w:t>
            </w:r>
            <w:proofErr w:type="spellEnd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Point</w:t>
            </w:r>
            <w:proofErr w:type="spellEnd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); навички роботи з інформаційно-пошуков</w:t>
            </w:r>
            <w:r w:rsidR="00947D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ими системами в мережі Інтернет</w:t>
            </w:r>
          </w:p>
        </w:tc>
      </w:tr>
      <w:tr w:rsidR="00CB6BB1" w:rsidTr="0030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B1" w:rsidRDefault="00CB6BB1" w:rsidP="00CB6BB1">
            <w:pPr>
              <w:pStyle w:val="rvps12"/>
              <w:spacing w:before="0" w:after="0"/>
              <w:ind w:left="57"/>
              <w:jc w:val="center"/>
            </w:pPr>
            <w:r>
              <w:t>2.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B1" w:rsidRPr="004D3D03" w:rsidRDefault="00CB6BB1" w:rsidP="00CB6BB1">
            <w:pPr>
              <w:pStyle w:val="a3"/>
              <w:spacing w:before="0"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D3D03">
              <w:rPr>
                <w:rFonts w:ascii="Times New Roman" w:hAnsi="Times New Roman"/>
                <w:b/>
              </w:rPr>
              <w:t>Необхідні ділові якості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B1" w:rsidRPr="008D2B7F" w:rsidRDefault="008D2B7F" w:rsidP="00CB6BB1">
            <w:pPr>
              <w:pStyle w:val="content"/>
              <w:spacing w:before="0" w:beforeAutospacing="0" w:after="0" w:afterAutospacing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D2B7F">
              <w:rPr>
                <w:rFonts w:ascii="Times New Roman" w:hAnsi="Times New Roman"/>
                <w:sz w:val="24"/>
                <w:szCs w:val="24"/>
              </w:rPr>
              <w:t>Аналітичні здібності, лідерські якості, вміння визначати пріоритети, навички контролю, організаторські здібності, оперативність, вимогливість, навички розв’язання проблем, уміння дотримуватись субордина</w:t>
            </w:r>
            <w:r w:rsidR="00947D13">
              <w:rPr>
                <w:rFonts w:ascii="Times New Roman" w:hAnsi="Times New Roman"/>
                <w:sz w:val="24"/>
                <w:szCs w:val="24"/>
              </w:rPr>
              <w:t>ції, уміння працювати в команді</w:t>
            </w:r>
          </w:p>
        </w:tc>
      </w:tr>
      <w:tr w:rsidR="00CB6BB1" w:rsidTr="0030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B1" w:rsidRDefault="00CB6BB1" w:rsidP="00CB6BB1">
            <w:pPr>
              <w:pStyle w:val="rvps12"/>
              <w:spacing w:before="0" w:after="0"/>
              <w:ind w:left="57"/>
              <w:jc w:val="center"/>
            </w:pPr>
            <w:r>
              <w:t>3.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B1" w:rsidRPr="004D3D03" w:rsidRDefault="00CB6BB1" w:rsidP="00CB6BB1">
            <w:pPr>
              <w:pStyle w:val="a3"/>
              <w:spacing w:before="0" w:after="0"/>
              <w:ind w:left="57"/>
              <w:jc w:val="center"/>
              <w:rPr>
                <w:rFonts w:ascii="Times New Roman" w:hAnsi="Times New Roman"/>
              </w:rPr>
            </w:pPr>
            <w:r w:rsidRPr="004D3D03">
              <w:rPr>
                <w:rFonts w:ascii="Times New Roman" w:hAnsi="Times New Roman"/>
                <w:b/>
              </w:rPr>
              <w:t>Необхідні особистісні якості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B1" w:rsidRPr="002744A2" w:rsidRDefault="008D2B7F" w:rsidP="00CB6BB1">
            <w:pPr>
              <w:pStyle w:val="content"/>
              <w:spacing w:before="0" w:beforeAutospacing="0" w:after="12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D2B7F">
              <w:rPr>
                <w:rFonts w:ascii="Times New Roman" w:hAnsi="Times New Roman"/>
                <w:sz w:val="24"/>
                <w:szCs w:val="24"/>
              </w:rPr>
              <w:t>Відповідальність, дисциплінованість, тактовність, надійність, чесність, порядність, емоційна стабільність, комунікабельність, повага до інших, рішучість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4D3D03" w:rsidRDefault="004D3D03" w:rsidP="00391ED0">
            <w:pPr>
              <w:pStyle w:val="a3"/>
              <w:spacing w:before="0" w:after="120"/>
              <w:ind w:left="57"/>
              <w:jc w:val="center"/>
              <w:rPr>
                <w:rFonts w:ascii="Times New Roman" w:hAnsi="Times New Roman"/>
              </w:rPr>
            </w:pPr>
            <w:r w:rsidRPr="004D3D03">
              <w:rPr>
                <w:rFonts w:ascii="Times New Roman" w:hAnsi="Times New Roman"/>
                <w:b/>
              </w:rPr>
              <w:t>Професійні знання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E50D34" w:rsidRDefault="004D3D03" w:rsidP="00391ED0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Вимога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E50D34" w:rsidRDefault="004D3D03" w:rsidP="00391ED0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Компоненти вимоги</w:t>
            </w:r>
          </w:p>
        </w:tc>
      </w:tr>
      <w:tr w:rsidR="004D3D03" w:rsidTr="002D1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2"/>
              <w:spacing w:before="0" w:after="0"/>
              <w:ind w:left="57"/>
              <w:jc w:val="center"/>
            </w:pPr>
            <w:r>
              <w:t>1.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CE4A44" w:rsidRDefault="004D3D03" w:rsidP="004D3D03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CE4A44">
              <w:rPr>
                <w:b/>
              </w:rPr>
              <w:t>Знання законодавства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3" w:rsidRPr="004D3D03" w:rsidRDefault="004D3D03" w:rsidP="004D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1) Конституція України</w:t>
            </w:r>
          </w:p>
          <w:p w:rsidR="004D3D03" w:rsidRPr="004D3D03" w:rsidRDefault="004D3D03" w:rsidP="004D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2) Закони України:</w:t>
            </w:r>
          </w:p>
          <w:p w:rsidR="004D3D03" w:rsidRPr="004D3D03" w:rsidRDefault="004D3D03" w:rsidP="004D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«Про державну службу»;</w:t>
            </w:r>
          </w:p>
          <w:p w:rsidR="004D3D03" w:rsidRPr="004D3D03" w:rsidRDefault="004D3D03" w:rsidP="004D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«Про запобігання корупції».</w:t>
            </w:r>
          </w:p>
        </w:tc>
      </w:tr>
      <w:tr w:rsidR="004D3D03" w:rsidTr="002D1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74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2"/>
              <w:spacing w:before="0" w:after="0"/>
              <w:ind w:left="57"/>
              <w:jc w:val="center"/>
            </w:pPr>
            <w:r>
              <w:t>2.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4"/>
              <w:spacing w:before="0" w:after="0"/>
              <w:ind w:left="57"/>
              <w:jc w:val="center"/>
            </w:pPr>
            <w:r w:rsidRPr="00E55CD7">
              <w:rPr>
                <w:b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3" w:rsidRPr="008D2B7F" w:rsidRDefault="00205667" w:rsidP="004D3D03">
            <w:pPr>
              <w:rPr>
                <w:rFonts w:ascii="Times New Roman" w:hAnsi="Times New Roman"/>
                <w:sz w:val="24"/>
                <w:szCs w:val="24"/>
              </w:rPr>
            </w:pPr>
            <w:r w:rsidRPr="00205667">
              <w:rPr>
                <w:rFonts w:ascii="Times New Roman" w:hAnsi="Times New Roman"/>
                <w:sz w:val="24"/>
                <w:szCs w:val="24"/>
              </w:rPr>
              <w:t>Водний кодекс України, Закони України «Про місцеві державні адміністрації», «Про охорону навколишнього природного середовища», «Про адміністративні послуги», «Про дозвільну систему у сфері господарської діяльності»,  «Про відходи», «Про Перелік документів дозвільного характеру у сфері господарської діяльності», «Про інформацію», «Про доступ до публічної інформації», «Про охорону атмосферного повітря», «Про звернення громадян».</w:t>
            </w:r>
          </w:p>
        </w:tc>
      </w:tr>
    </w:tbl>
    <w:p w:rsidR="00B40967" w:rsidRDefault="00B40967"/>
    <w:sectPr w:rsidR="00B40967" w:rsidSect="006D343C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13BF"/>
    <w:multiLevelType w:val="hybridMultilevel"/>
    <w:tmpl w:val="BD805C50"/>
    <w:lvl w:ilvl="0" w:tplc="FB42A962">
      <w:start w:val="5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34A56B10"/>
    <w:multiLevelType w:val="hybridMultilevel"/>
    <w:tmpl w:val="837CA3B0"/>
    <w:lvl w:ilvl="0" w:tplc="3A648E8E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D5"/>
    <w:rsid w:val="00042EAD"/>
    <w:rsid w:val="001331C7"/>
    <w:rsid w:val="00174FDD"/>
    <w:rsid w:val="001868D5"/>
    <w:rsid w:val="00205667"/>
    <w:rsid w:val="00224364"/>
    <w:rsid w:val="0022526F"/>
    <w:rsid w:val="00241AE1"/>
    <w:rsid w:val="00264CF2"/>
    <w:rsid w:val="002A77C9"/>
    <w:rsid w:val="002F58FE"/>
    <w:rsid w:val="003E6717"/>
    <w:rsid w:val="003E7C2F"/>
    <w:rsid w:val="003F3678"/>
    <w:rsid w:val="0046408A"/>
    <w:rsid w:val="004D3D03"/>
    <w:rsid w:val="00577EBA"/>
    <w:rsid w:val="00637FA3"/>
    <w:rsid w:val="00682725"/>
    <w:rsid w:val="006D343C"/>
    <w:rsid w:val="006E3A12"/>
    <w:rsid w:val="00740BAD"/>
    <w:rsid w:val="00742025"/>
    <w:rsid w:val="007B02F1"/>
    <w:rsid w:val="00813F8A"/>
    <w:rsid w:val="00814FA8"/>
    <w:rsid w:val="00836C4E"/>
    <w:rsid w:val="00871473"/>
    <w:rsid w:val="008D2B7F"/>
    <w:rsid w:val="008E5EC2"/>
    <w:rsid w:val="008F3854"/>
    <w:rsid w:val="00947D13"/>
    <w:rsid w:val="00967520"/>
    <w:rsid w:val="00973BC8"/>
    <w:rsid w:val="009C4CF3"/>
    <w:rsid w:val="00A0307B"/>
    <w:rsid w:val="00B1513A"/>
    <w:rsid w:val="00B40967"/>
    <w:rsid w:val="00B76366"/>
    <w:rsid w:val="00C2774A"/>
    <w:rsid w:val="00CB6BB1"/>
    <w:rsid w:val="00DB4C56"/>
    <w:rsid w:val="00DF3A5F"/>
    <w:rsid w:val="00E13790"/>
    <w:rsid w:val="00F43F76"/>
    <w:rsid w:val="00FB7469"/>
    <w:rsid w:val="00F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8DB54-7C9D-41C4-9226-57DE00E0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03"/>
    <w:pPr>
      <w:suppressAutoHyphens/>
      <w:spacing w:after="200" w:line="276" w:lineRule="auto"/>
    </w:pPr>
    <w:rPr>
      <w:rFonts w:ascii="Calibri" w:eastAsia="Times New Roman" w:hAnsi="Calibri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3D03"/>
    <w:pPr>
      <w:spacing w:before="100" w:beforeAutospacing="1" w:after="100" w:afterAutospacing="1"/>
    </w:pPr>
    <w:rPr>
      <w:szCs w:val="24"/>
    </w:rPr>
  </w:style>
  <w:style w:type="character" w:customStyle="1" w:styleId="rvts0">
    <w:name w:val="rvts0"/>
    <w:basedOn w:val="a0"/>
    <w:rsid w:val="004D3D03"/>
  </w:style>
  <w:style w:type="paragraph" w:customStyle="1" w:styleId="rvps12">
    <w:name w:val="rvps12"/>
    <w:basedOn w:val="a"/>
    <w:rsid w:val="004D3D03"/>
    <w:pPr>
      <w:suppressAutoHyphens w:val="0"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rvps14">
    <w:name w:val="rvps14"/>
    <w:basedOn w:val="a"/>
    <w:rsid w:val="004D3D03"/>
    <w:pPr>
      <w:suppressAutoHyphens w:val="0"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3D03"/>
    <w:rPr>
      <w:color w:val="0563C1" w:themeColor="hyperlink"/>
      <w:u w:val="single"/>
    </w:rPr>
  </w:style>
  <w:style w:type="paragraph" w:customStyle="1" w:styleId="content">
    <w:name w:val="content"/>
    <w:basedOn w:val="a"/>
    <w:rsid w:val="004D3D03"/>
    <w:pPr>
      <w:suppressAutoHyphens w:val="0"/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2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364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z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49</cp:revision>
  <cp:lastPrinted>2019-02-11T15:11:00Z</cp:lastPrinted>
  <dcterms:created xsi:type="dcterms:W3CDTF">2018-07-03T10:53:00Z</dcterms:created>
  <dcterms:modified xsi:type="dcterms:W3CDTF">2019-02-12T07:11:00Z</dcterms:modified>
</cp:coreProperties>
</file>