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03" w:rsidRPr="00364370" w:rsidRDefault="004D3D03" w:rsidP="004D3D03">
      <w:pPr>
        <w:suppressAutoHyphens w:val="0"/>
        <w:spacing w:after="0" w:line="240" w:lineRule="auto"/>
        <w:ind w:left="4962"/>
        <w:rPr>
          <w:rFonts w:ascii="Times New Roman" w:hAnsi="Times New Roman" w:cs="Antiqua"/>
          <w:b/>
          <w:sz w:val="24"/>
          <w:szCs w:val="24"/>
          <w:lang w:eastAsia="ru-RU"/>
        </w:rPr>
      </w:pPr>
      <w:r w:rsidRPr="00364370">
        <w:rPr>
          <w:rFonts w:ascii="Times New Roman" w:hAnsi="Times New Roman" w:cs="Antiqua"/>
          <w:b/>
          <w:sz w:val="24"/>
          <w:szCs w:val="24"/>
          <w:lang w:eastAsia="ru-RU"/>
        </w:rPr>
        <w:t>ЗАТВЕРДЖЕНО</w:t>
      </w:r>
    </w:p>
    <w:p w:rsidR="004D3D03" w:rsidRDefault="004D3D03" w:rsidP="004D3D03">
      <w:pPr>
        <w:spacing w:after="0" w:line="200" w:lineRule="atLeast"/>
        <w:ind w:left="4956" w:firstLine="6"/>
        <w:rPr>
          <w:rFonts w:ascii="Times New Roman" w:hAnsi="Times New Roman" w:cs="Antiqua"/>
          <w:sz w:val="24"/>
          <w:szCs w:val="24"/>
          <w:lang w:eastAsia="ru-RU"/>
        </w:rPr>
      </w:pPr>
      <w:r w:rsidRPr="004D3D03">
        <w:rPr>
          <w:rFonts w:ascii="Times New Roman" w:hAnsi="Times New Roman" w:cs="Antiqua"/>
          <w:sz w:val="24"/>
          <w:szCs w:val="24"/>
          <w:lang w:eastAsia="ru-RU"/>
        </w:rPr>
        <w:t xml:space="preserve">Наказ </w:t>
      </w:r>
      <w:r w:rsidR="004608E0">
        <w:rPr>
          <w:rFonts w:ascii="Times New Roman" w:hAnsi="Times New Roman" w:cs="Antiqua"/>
          <w:sz w:val="24"/>
          <w:szCs w:val="24"/>
          <w:lang w:eastAsia="ru-RU"/>
        </w:rPr>
        <w:t>виконуючого обов’язки</w:t>
      </w:r>
      <w:bookmarkStart w:id="0" w:name="_GoBack"/>
      <w:bookmarkEnd w:id="0"/>
      <w:r w:rsidR="004608E0">
        <w:rPr>
          <w:rFonts w:ascii="Times New Roman" w:hAnsi="Times New Roman" w:cs="Antiqua"/>
          <w:sz w:val="24"/>
          <w:szCs w:val="24"/>
          <w:lang w:eastAsia="ru-RU"/>
        </w:rPr>
        <w:t xml:space="preserve"> </w:t>
      </w:r>
      <w:r w:rsidRPr="004D3D03">
        <w:rPr>
          <w:rFonts w:ascii="Times New Roman" w:hAnsi="Times New Roman" w:cs="Antiqua"/>
          <w:sz w:val="24"/>
          <w:szCs w:val="24"/>
          <w:lang w:eastAsia="ru-RU"/>
        </w:rPr>
        <w:t xml:space="preserve">директора  Департаменту екології та природних ресурсів Одеської обласної державної адміністрації </w:t>
      </w:r>
    </w:p>
    <w:p w:rsidR="004D3D03" w:rsidRPr="004D3D03" w:rsidRDefault="004D3D03" w:rsidP="004D3D03">
      <w:pPr>
        <w:spacing w:after="0" w:line="200" w:lineRule="atLeast"/>
        <w:ind w:left="4956" w:firstLine="6"/>
        <w:rPr>
          <w:rFonts w:ascii="Times New Roman" w:hAnsi="Times New Roman"/>
          <w:sz w:val="24"/>
          <w:szCs w:val="24"/>
        </w:rPr>
      </w:pPr>
      <w:r w:rsidRPr="004D3D03">
        <w:rPr>
          <w:rFonts w:ascii="Times New Roman" w:hAnsi="Times New Roman" w:cs="Antiqua"/>
          <w:sz w:val="24"/>
          <w:szCs w:val="24"/>
          <w:lang w:eastAsia="ru-RU"/>
        </w:rPr>
        <w:t xml:space="preserve">від  </w:t>
      </w:r>
      <w:r w:rsidR="00F12C01">
        <w:rPr>
          <w:rFonts w:ascii="Times New Roman" w:hAnsi="Times New Roman" w:cs="Antiqua"/>
          <w:sz w:val="24"/>
          <w:szCs w:val="24"/>
          <w:lang w:eastAsia="ru-RU"/>
        </w:rPr>
        <w:t>30</w:t>
      </w:r>
      <w:r w:rsidRPr="004D3D03">
        <w:rPr>
          <w:rFonts w:ascii="Times New Roman" w:hAnsi="Times New Roman" w:cs="Antiqua"/>
          <w:sz w:val="24"/>
          <w:szCs w:val="24"/>
          <w:lang w:eastAsia="ru-RU"/>
        </w:rPr>
        <w:t xml:space="preserve"> </w:t>
      </w:r>
      <w:r w:rsidR="00166E27">
        <w:rPr>
          <w:rFonts w:ascii="Times New Roman" w:hAnsi="Times New Roman" w:cs="Antiqua"/>
          <w:sz w:val="24"/>
          <w:szCs w:val="24"/>
          <w:lang w:eastAsia="ru-RU"/>
        </w:rPr>
        <w:t>сер</w:t>
      </w:r>
      <w:r w:rsidRPr="004D3D03">
        <w:rPr>
          <w:rFonts w:ascii="Times New Roman" w:hAnsi="Times New Roman" w:cs="Antiqua"/>
          <w:sz w:val="24"/>
          <w:szCs w:val="24"/>
          <w:lang w:eastAsia="ru-RU"/>
        </w:rPr>
        <w:t xml:space="preserve">пня  2018 року № </w:t>
      </w:r>
      <w:r w:rsidR="00166E27">
        <w:rPr>
          <w:rFonts w:ascii="Times New Roman" w:hAnsi="Times New Roman" w:cs="Antiqua"/>
          <w:sz w:val="24"/>
          <w:szCs w:val="24"/>
          <w:lang w:eastAsia="ru-RU"/>
        </w:rPr>
        <w:t>74</w:t>
      </w:r>
      <w:r w:rsidRPr="004D3D03">
        <w:rPr>
          <w:rFonts w:ascii="Times New Roman" w:hAnsi="Times New Roman" w:cs="Antiqua"/>
          <w:sz w:val="24"/>
          <w:szCs w:val="24"/>
          <w:lang w:eastAsia="ru-RU"/>
        </w:rPr>
        <w:t>-ОД</w:t>
      </w:r>
    </w:p>
    <w:p w:rsidR="004D3D03" w:rsidRDefault="004D3D03" w:rsidP="004D3D03">
      <w:pPr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D3D03" w:rsidRPr="001169D5" w:rsidRDefault="004D3D03" w:rsidP="004D3D03">
      <w:pPr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169D5">
        <w:rPr>
          <w:rFonts w:ascii="Times New Roman" w:hAnsi="Times New Roman"/>
          <w:b/>
          <w:sz w:val="24"/>
          <w:szCs w:val="24"/>
          <w:lang w:eastAsia="en-US"/>
        </w:rPr>
        <w:t>Умови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4D3D03" w:rsidRDefault="004D3D03" w:rsidP="004D3D03">
      <w:pPr>
        <w:spacing w:after="0" w:line="200" w:lineRule="atLeast"/>
        <w:ind w:left="4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D3D03">
        <w:rPr>
          <w:rFonts w:ascii="Times New Roman" w:hAnsi="Times New Roman"/>
          <w:b/>
          <w:sz w:val="24"/>
          <w:szCs w:val="24"/>
          <w:lang w:eastAsia="en-US"/>
        </w:rPr>
        <w:t>проведення конкурсу на зайняття вакантної посади державної служби категорії «Б» - начальника відділу оцінки впливу на довкілля, земельних ресурсів, біоресурсів та заповідної справи управління охорони та раціонального використання природних ресурсів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4D3D03">
        <w:rPr>
          <w:rFonts w:ascii="Times New Roman" w:hAnsi="Times New Roman"/>
          <w:b/>
          <w:sz w:val="24"/>
          <w:szCs w:val="24"/>
          <w:lang w:eastAsia="en-US"/>
        </w:rPr>
        <w:t xml:space="preserve">Департаменту екології та природних ресурсів </w:t>
      </w:r>
    </w:p>
    <w:p w:rsidR="004D3D03" w:rsidRPr="004D3D03" w:rsidRDefault="004D3D03" w:rsidP="004D3D03">
      <w:pPr>
        <w:spacing w:after="0" w:line="200" w:lineRule="atLeast"/>
        <w:ind w:left="4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D3D03">
        <w:rPr>
          <w:rFonts w:ascii="Times New Roman" w:hAnsi="Times New Roman"/>
          <w:b/>
          <w:sz w:val="24"/>
          <w:szCs w:val="24"/>
          <w:lang w:eastAsia="en-US"/>
        </w:rPr>
        <w:t>Одеської обласної державної адміністрації</w:t>
      </w:r>
    </w:p>
    <w:p w:rsidR="004D3D03" w:rsidRPr="001169D5" w:rsidRDefault="004D3D03" w:rsidP="004D3D03">
      <w:pPr>
        <w:spacing w:after="0" w:line="200" w:lineRule="atLeast"/>
        <w:ind w:left="45"/>
        <w:jc w:val="center"/>
        <w:rPr>
          <w:rFonts w:ascii="Times New Roman" w:hAnsi="Times New Roman"/>
          <w:sz w:val="24"/>
          <w:szCs w:val="24"/>
        </w:rPr>
      </w:pPr>
      <w:r w:rsidRPr="004D3D03">
        <w:rPr>
          <w:rFonts w:ascii="Times New Roman" w:hAnsi="Times New Roman"/>
          <w:b/>
          <w:sz w:val="24"/>
          <w:szCs w:val="24"/>
          <w:lang w:eastAsia="en-US"/>
        </w:rPr>
        <w:t>м. Одеса, 65107, вул. Канатна, 83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41"/>
        <w:gridCol w:w="1843"/>
        <w:gridCol w:w="567"/>
        <w:gridCol w:w="7025"/>
      </w:tblGrid>
      <w:tr w:rsidR="004D3D03" w:rsidRPr="0061207B" w:rsidTr="004D3D03">
        <w:tc>
          <w:tcPr>
            <w:tcW w:w="10065" w:type="dxa"/>
            <w:gridSpan w:val="5"/>
          </w:tcPr>
          <w:p w:rsidR="004D3D03" w:rsidRPr="0061207B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07B">
              <w:rPr>
                <w:rFonts w:ascii="Times New Roman" w:hAnsi="Times New Roman"/>
                <w:b/>
                <w:sz w:val="24"/>
                <w:szCs w:val="24"/>
              </w:rPr>
              <w:t>Загальні умови</w:t>
            </w:r>
          </w:p>
        </w:tc>
      </w:tr>
      <w:tr w:rsidR="004D3D03" w:rsidRPr="0061207B" w:rsidTr="004D3D03">
        <w:tc>
          <w:tcPr>
            <w:tcW w:w="2473" w:type="dxa"/>
            <w:gridSpan w:val="3"/>
          </w:tcPr>
          <w:p w:rsidR="004D3D03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3D03" w:rsidRPr="00D674A7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Посадові обов’язки</w:t>
            </w:r>
          </w:p>
        </w:tc>
        <w:tc>
          <w:tcPr>
            <w:tcW w:w="7592" w:type="dxa"/>
            <w:gridSpan w:val="2"/>
          </w:tcPr>
          <w:p w:rsidR="004D3D03" w:rsidRPr="004D3D03" w:rsidRDefault="004D3D03" w:rsidP="004D3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1.Розподіляє обов'язки між працівниками відділу, очолює та контролює їх роботу.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2. Організовує взаємодію спеціалістів відділу між собою та виконання ними суміжних завдань і обов'язків.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3.Готує у межах своєї компетенції відповідні розпорядження, організовує та контролює їх виконання.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4.Забезпечує взаємодію відділу зі структурними підрозділами у складі Департаменту та обласної державної адміністрації, районними державними адміністраціями, органами місцевого самоврядування, науковими та іншими установами підприємствами і організаціями, провідними експертами з питань компетенції відділу.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5.Бере участь в організації та проведенні нарад, семінарів, конференцій з питань оцінки впливу на довкілля, використання земельних ресурсів, біоресурсів та заповідної справи. Застосовує оперативний зв'язок з різними регіонами України, радами та державними адміністраціями відповідних регіональних рівнів, науковими установами під час розгляду питань, що стосуються його компетенції.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6.Здійснює розгляд звернень від органів виконавчої влади, громадських об'єднань, підприємств, установ та організацій, громадян з напрямку діяльності відділу, а також готує за ними проекти відповідних рішень, відповідей.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7.Забезпечує доступ до публічної інформації розпорядником якої є відділ.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8. Узагальнює у межах наданої компетенції практику застосування законодавства та хід реалізації державної політики у сфері екологічної експертизи, регулювання використання земельних ресурсів, біоресурсів та заповідної справи.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9. Подає пропозиції керівництву Департаменту про призначення на посади, звільнення з посад, своєчасне заміщення вакансій, заохочення та накладання стягнень, сприяє підвищенню кваліфікації працівників.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10.Контролює дотримання працівниками відділу правил внутрішнього розпорядку, стан трудової (службової) та виконавчої дисципліни, своєчасність і якість підготовки висновків, відповідей, дозволів, організовує роботу з документами.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11. Забезпечує дотримання працівниками відділу законодавства України з питань державної служби та боротьби з корупцією.</w:t>
            </w:r>
          </w:p>
          <w:p w:rsidR="004D3D03" w:rsidRPr="004D3D03" w:rsidRDefault="004D3D03" w:rsidP="004D3D0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72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12.Розглядає, приймає участь у підготовці висновків, відповідей, дозволів відділу.</w:t>
            </w:r>
          </w:p>
        </w:tc>
      </w:tr>
      <w:tr w:rsidR="004D3D03" w:rsidRPr="0061207B" w:rsidTr="004D3D03">
        <w:trPr>
          <w:trHeight w:val="4484"/>
        </w:trPr>
        <w:tc>
          <w:tcPr>
            <w:tcW w:w="2473" w:type="dxa"/>
            <w:gridSpan w:val="3"/>
          </w:tcPr>
          <w:p w:rsidR="004D3D03" w:rsidRPr="00D674A7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7592" w:type="dxa"/>
            <w:gridSpan w:val="2"/>
          </w:tcPr>
          <w:p w:rsidR="004D3D03" w:rsidRPr="004D3D03" w:rsidRDefault="004D3D03" w:rsidP="004D3D03">
            <w:pPr>
              <w:spacing w:after="0" w:line="240" w:lineRule="auto"/>
              <w:ind w:left="5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1</w:t>
            </w:r>
            <w:r w:rsidRPr="004D3D03">
              <w:rPr>
                <w:rFonts w:ascii="Times New Roman" w:hAnsi="Times New Roman"/>
                <w:kern w:val="2"/>
                <w:sz w:val="24"/>
                <w:szCs w:val="24"/>
              </w:rPr>
              <w:t xml:space="preserve">) посадовий оклад – 60000,00 грн.,  </w:t>
            </w:r>
          </w:p>
          <w:p w:rsidR="004D3D03" w:rsidRPr="004D3D03" w:rsidRDefault="004D3D03" w:rsidP="004D3D03">
            <w:pPr>
              <w:spacing w:after="0" w:line="240" w:lineRule="auto"/>
              <w:ind w:left="5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kern w:val="2"/>
                <w:sz w:val="24"/>
                <w:szCs w:val="24"/>
              </w:rPr>
              <w:t>2)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служби, але не більше 50 відсотків посадового окладу;</w:t>
            </w:r>
          </w:p>
          <w:p w:rsidR="004D3D03" w:rsidRPr="004D3D03" w:rsidRDefault="004D3D03" w:rsidP="004D3D03">
            <w:pPr>
              <w:spacing w:after="0" w:line="240" w:lineRule="auto"/>
              <w:ind w:left="5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kern w:val="2"/>
                <w:sz w:val="24"/>
                <w:szCs w:val="24"/>
              </w:rPr>
              <w:t>3) надбавка до посадового окладу за ранг — відповідно до постанови Кабінету Міністрів України від 18 січня 2017 року № 15 “Питання оплати праці працівників державних органів ”;</w:t>
            </w:r>
          </w:p>
          <w:p w:rsidR="004D3D03" w:rsidRPr="004D3D03" w:rsidRDefault="004D3D03" w:rsidP="004D3D03">
            <w:pPr>
              <w:spacing w:after="0" w:line="240" w:lineRule="auto"/>
              <w:ind w:left="5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kern w:val="2"/>
                <w:sz w:val="24"/>
                <w:szCs w:val="24"/>
              </w:rPr>
              <w:t>4) інші доплати та премії відповідно до статті 52 Закону України “Про державну службу ”;</w:t>
            </w:r>
          </w:p>
          <w:p w:rsidR="004D3D03" w:rsidRPr="004D3D03" w:rsidRDefault="004D3D03" w:rsidP="004D3D03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-12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5) </w:t>
            </w:r>
            <w:r w:rsidRPr="004D3D03">
              <w:rPr>
                <w:rFonts w:ascii="Times New Roman" w:hAnsi="Times New Roman"/>
                <w:kern w:val="2"/>
                <w:sz w:val="24"/>
                <w:szCs w:val="24"/>
              </w:rPr>
              <w:t>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службовцям, затвердженого постановою</w:t>
            </w:r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Кабінету Міністрів України від 18 </w:t>
            </w:r>
            <w:r w:rsidRPr="004D3D03">
              <w:rPr>
                <w:rFonts w:ascii="Times New Roman" w:hAnsi="Times New Roman"/>
                <w:kern w:val="2"/>
                <w:sz w:val="24"/>
                <w:szCs w:val="24"/>
              </w:rPr>
              <w:t>січня</w:t>
            </w:r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2017 року</w:t>
            </w:r>
            <w:r w:rsidRPr="004D3D03">
              <w:rPr>
                <w:rFonts w:ascii="Verdana" w:hAnsi="Verdana" w:cs="Verdana"/>
                <w:kern w:val="2"/>
                <w:sz w:val="24"/>
                <w:szCs w:val="24"/>
                <w:lang w:val="ru-RU"/>
              </w:rPr>
              <w:t xml:space="preserve"> </w:t>
            </w:r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№ 15.</w:t>
            </w:r>
          </w:p>
        </w:tc>
      </w:tr>
      <w:tr w:rsidR="004D3D03" w:rsidRPr="0061207B" w:rsidTr="004D3D03">
        <w:tc>
          <w:tcPr>
            <w:tcW w:w="2473" w:type="dxa"/>
            <w:gridSpan w:val="3"/>
          </w:tcPr>
          <w:p w:rsidR="004D3D03" w:rsidRPr="00D674A7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592" w:type="dxa"/>
            <w:gridSpan w:val="2"/>
          </w:tcPr>
          <w:p w:rsidR="004D3D03" w:rsidRPr="004D3D03" w:rsidRDefault="004D3D03" w:rsidP="00391ED0">
            <w:pPr>
              <w:spacing w:after="0" w:line="200" w:lineRule="atLeast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Безстрокове</w:t>
            </w:r>
            <w:r w:rsidR="006D343C">
              <w:rPr>
                <w:rFonts w:ascii="Times New Roman" w:hAnsi="Times New Roman"/>
                <w:sz w:val="24"/>
                <w:szCs w:val="24"/>
              </w:rPr>
              <w:t>.</w:t>
            </w:r>
            <w:r w:rsidRPr="004D3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3D03" w:rsidRPr="0061207B" w:rsidTr="004D3D03">
        <w:tc>
          <w:tcPr>
            <w:tcW w:w="2473" w:type="dxa"/>
            <w:gridSpan w:val="3"/>
          </w:tcPr>
          <w:p w:rsidR="004D3D03" w:rsidRPr="00D674A7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592" w:type="dxa"/>
            <w:gridSpan w:val="2"/>
          </w:tcPr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Копія паспорта громадянина України.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3. 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 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 Копія (копії) документа (документів) про освіту.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 Оригінал посвідчення атестації щодо вільного володіння державною мовою.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 Заповнена особова картка встановленого зразка.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 Декларація особи, уповноваженої на виконання функцій держави або місцевого самоврядування за 2017 рік (подається, як кандидата на посаду)</w:t>
            </w:r>
            <w:r w:rsidRPr="004D3D0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надається у вигляді роздрукованого примірника заповненої декларації на офіційному веб-сайті Національного агентства з питань запобігання корупції  </w:t>
            </w:r>
            <w:hyperlink r:id="rId5" w:history="1">
              <w:r w:rsidRPr="004D3D03">
                <w:rPr>
                  <w:rFonts w:ascii="Times New Roman" w:eastAsiaTheme="minorHAnsi" w:hAnsi="Times New Roman"/>
                  <w:sz w:val="24"/>
                  <w:szCs w:val="24"/>
                  <w:u w:val="single"/>
                  <w:lang w:eastAsia="en-US"/>
                </w:rPr>
                <w:t>www.nazk.gov.ua</w:t>
              </w:r>
            </w:hyperlink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Строк подання документів - </w:t>
            </w:r>
            <w:r w:rsidR="00F12C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календарних днів з дня оприлюднення оголошення про проведення конкурсу. </w:t>
            </w:r>
          </w:p>
          <w:p w:rsidR="004D3D03" w:rsidRPr="004D3D03" w:rsidRDefault="004D3D03" w:rsidP="004D3D03">
            <w:pPr>
              <w:suppressAutoHyphens w:val="0"/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Якщо особа, яка бажає взяти участь у конкурсі, має інвалідність та потребує у зв’язку з цим розумного пристосування, подає заяву про забезпечення в установленому порядку розумного пристосування. </w:t>
            </w:r>
          </w:p>
          <w:p w:rsidR="00BC357A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Документи подаються особисто або поштою за адресою:                                         м. Одеса, вул. Канатна, 83,  </w:t>
            </w:r>
            <w:proofErr w:type="spellStart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1409, до 18.00 години 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 </w:t>
            </w:r>
            <w:r w:rsidR="00F12C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</w:t>
            </w:r>
            <w:r w:rsidR="00166E2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.- 1</w:t>
            </w:r>
            <w:r w:rsidR="00F12C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</w:t>
            </w:r>
            <w:r w:rsidR="00166E2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.2018 року.</w:t>
            </w:r>
          </w:p>
          <w:p w:rsidR="006D343C" w:rsidRDefault="004D3D03" w:rsidP="004D3D03">
            <w:pPr>
              <w:spacing w:after="0" w:line="20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Кінцевий термін прийому документів: до 17 год. 45 хв. </w:t>
            </w:r>
          </w:p>
          <w:p w:rsidR="004D3D03" w:rsidRPr="004D3D03" w:rsidRDefault="004D3D03" w:rsidP="00F12C01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="00F12C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166E2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верес</w:t>
            </w: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ня 2018 року.</w:t>
            </w:r>
          </w:p>
        </w:tc>
      </w:tr>
      <w:tr w:rsidR="004D3D03" w:rsidRPr="0061207B" w:rsidTr="004D3D03">
        <w:tc>
          <w:tcPr>
            <w:tcW w:w="2473" w:type="dxa"/>
            <w:gridSpan w:val="3"/>
          </w:tcPr>
          <w:p w:rsidR="004D3D03" w:rsidRPr="00D674A7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Дата, час і місце проведення конкурсу</w:t>
            </w:r>
          </w:p>
        </w:tc>
        <w:tc>
          <w:tcPr>
            <w:tcW w:w="7592" w:type="dxa"/>
            <w:gridSpan w:val="2"/>
          </w:tcPr>
          <w:p w:rsidR="004D3D03" w:rsidRPr="004D3D03" w:rsidRDefault="004D3D03" w:rsidP="00F12C0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Конкурс буде проведений </w:t>
            </w:r>
            <w:r w:rsidR="00F12C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  <w:r w:rsidR="00166E2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верес</w:t>
            </w: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ня  2018 року о 10.00 годині за адресою: м. Одеса, вул. Канатна, 83, </w:t>
            </w:r>
            <w:proofErr w:type="spellStart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1409.</w:t>
            </w:r>
          </w:p>
        </w:tc>
      </w:tr>
      <w:tr w:rsidR="004D3D03" w:rsidRPr="0061207B" w:rsidTr="004D3D03">
        <w:tc>
          <w:tcPr>
            <w:tcW w:w="2473" w:type="dxa"/>
            <w:gridSpan w:val="3"/>
          </w:tcPr>
          <w:p w:rsidR="004D3D03" w:rsidRPr="00D674A7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ім’я та по батькові, номер </w:t>
            </w:r>
            <w:r w:rsidRPr="00D674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592" w:type="dxa"/>
            <w:gridSpan w:val="2"/>
          </w:tcPr>
          <w:p w:rsidR="004D3D03" w:rsidRPr="004D3D03" w:rsidRDefault="004D3D03" w:rsidP="004D3D03">
            <w:pPr>
              <w:suppressAutoHyphens w:val="0"/>
              <w:spacing w:after="0" w:line="252" w:lineRule="auto"/>
              <w:ind w:left="5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D3D03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Жученко</w:t>
            </w:r>
            <w:proofErr w:type="spellEnd"/>
            <w:r w:rsidRPr="004D3D0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Ольга Федорівна, </w:t>
            </w:r>
          </w:p>
          <w:p w:rsidR="004D3D03" w:rsidRPr="004D3D03" w:rsidRDefault="004D3D03" w:rsidP="004D3D03">
            <w:pPr>
              <w:suppressAutoHyphens w:val="0"/>
              <w:spacing w:after="0" w:line="252" w:lineRule="auto"/>
              <w:ind w:left="5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D3D03">
              <w:rPr>
                <w:rFonts w:ascii="Times New Roman" w:hAnsi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4D3D03">
              <w:rPr>
                <w:rFonts w:ascii="Times New Roman" w:hAnsi="Times New Roman"/>
                <w:sz w:val="24"/>
                <w:szCs w:val="24"/>
                <w:lang w:eastAsia="uk-UA"/>
              </w:rPr>
              <w:t>. (048) 7283533</w:t>
            </w:r>
          </w:p>
          <w:p w:rsidR="004D3D03" w:rsidRPr="00681C27" w:rsidRDefault="004D3D03" w:rsidP="004D3D0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lastRenderedPageBreak/>
              <w:t>ecolog</w:t>
            </w:r>
            <w:proofErr w:type="spellEnd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@</w:t>
            </w:r>
            <w:proofErr w:type="spellStart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odessa</w:t>
            </w:r>
            <w:proofErr w:type="spellEnd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.</w:t>
            </w:r>
            <w:proofErr w:type="spellStart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gov</w:t>
            </w:r>
            <w:proofErr w:type="spellEnd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.</w:t>
            </w:r>
            <w:proofErr w:type="spellStart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ua</w:t>
            </w:r>
            <w:proofErr w:type="spellEnd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 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Default="004D3D03" w:rsidP="00391ED0">
            <w:pPr>
              <w:pStyle w:val="rvps12"/>
              <w:spacing w:before="0" w:after="0"/>
              <w:ind w:lef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Кваліфікаційні вимоги </w:t>
            </w:r>
          </w:p>
        </w:tc>
      </w:tr>
      <w:tr w:rsidR="004D3D03" w:rsidRPr="00A82C7B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A82C7B" w:rsidRDefault="004D3D03" w:rsidP="00391ED0">
            <w:pPr>
              <w:pStyle w:val="rvps12"/>
              <w:spacing w:before="0" w:after="0"/>
              <w:ind w:left="57"/>
              <w:jc w:val="center"/>
            </w:pPr>
            <w:r w:rsidRPr="00A82C7B"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E8599C" w:rsidRDefault="004D3D03" w:rsidP="00391ED0">
            <w:pPr>
              <w:pStyle w:val="rvps14"/>
              <w:spacing w:before="0" w:after="0"/>
              <w:ind w:left="57"/>
              <w:jc w:val="center"/>
              <w:rPr>
                <w:rStyle w:val="rvts0"/>
                <w:b/>
              </w:rPr>
            </w:pPr>
            <w:r w:rsidRPr="00E8599C">
              <w:rPr>
                <w:b/>
              </w:rPr>
              <w:t>Освіта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A82C7B" w:rsidRDefault="004D3D03" w:rsidP="00412823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4D3D03">
              <w:t>Вища освіта за ступенем не нижче магістра (екологічного спрямування).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391ED0">
            <w:pPr>
              <w:pStyle w:val="rvps12"/>
              <w:spacing w:before="0" w:after="0"/>
              <w:ind w:left="57"/>
              <w:jc w:val="center"/>
            </w:pPr>
            <w: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E8599C" w:rsidRDefault="004D3D03" w:rsidP="00391ED0">
            <w:pPr>
              <w:pStyle w:val="rvps14"/>
              <w:spacing w:before="0" w:after="0"/>
              <w:ind w:left="57"/>
              <w:jc w:val="center"/>
              <w:rPr>
                <w:rStyle w:val="rvts0"/>
                <w:b/>
              </w:rPr>
            </w:pPr>
            <w:r w:rsidRPr="00E8599C">
              <w:rPr>
                <w:b/>
              </w:rPr>
              <w:t>Досвід роботи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F02092" w:rsidRDefault="004D3D03" w:rsidP="00391ED0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4D3D03">
              <w:rPr>
                <w:rStyle w:val="rvts0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A96726" w:rsidRDefault="004D3D03" w:rsidP="00391ED0">
            <w:pPr>
              <w:pStyle w:val="rvps12"/>
              <w:spacing w:before="0" w:after="0"/>
              <w:ind w:left="57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E8599C" w:rsidRDefault="004D3D03" w:rsidP="00391ED0">
            <w:pPr>
              <w:pStyle w:val="rvps14"/>
              <w:spacing w:before="0" w:after="0"/>
              <w:ind w:left="57"/>
              <w:jc w:val="center"/>
              <w:rPr>
                <w:rStyle w:val="rvts0"/>
                <w:b/>
              </w:rPr>
            </w:pPr>
            <w:r w:rsidRPr="00E8599C">
              <w:rPr>
                <w:b/>
              </w:rPr>
              <w:t>Володіння державною мовою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F02092" w:rsidRDefault="004D3D03" w:rsidP="00391ED0">
            <w:pPr>
              <w:pStyle w:val="rvps14"/>
              <w:spacing w:before="0" w:after="0"/>
              <w:ind w:left="57"/>
            </w:pPr>
            <w:r w:rsidRPr="00F02092">
              <w:rPr>
                <w:rStyle w:val="rvts0"/>
              </w:rPr>
              <w:t>Вільне володіння державною мовою.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03" w:rsidRDefault="004D3D03" w:rsidP="00391ED0">
            <w:pPr>
              <w:pStyle w:val="rvps12"/>
              <w:spacing w:before="0" w:after="0"/>
              <w:ind w:left="57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4D3D03" w:rsidRDefault="004D3D03" w:rsidP="00391ED0">
            <w:pPr>
              <w:pStyle w:val="rvps12"/>
              <w:spacing w:before="0" w:after="0"/>
              <w:ind w:left="57"/>
              <w:rPr>
                <w:b/>
              </w:rPr>
            </w:pPr>
            <w:r>
              <w:rPr>
                <w:b/>
              </w:rPr>
              <w:t xml:space="preserve">                                                          Вимоги до  компетентності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4D3D03" w:rsidRDefault="004D3D03" w:rsidP="00391ED0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4D3D03">
              <w:rPr>
                <w:b/>
              </w:rPr>
              <w:t>Вимога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E50D34" w:rsidRDefault="004D3D03" w:rsidP="00391ED0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0D34">
              <w:rPr>
                <w:b/>
              </w:rPr>
              <w:t>Компоненти вимоги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391ED0">
            <w:pPr>
              <w:pStyle w:val="rvps12"/>
              <w:spacing w:before="0" w:after="0"/>
              <w:ind w:left="57"/>
              <w:jc w:val="center"/>
            </w:pPr>
            <w:r>
              <w:t>1.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4D3D03" w:rsidRDefault="004D3D03" w:rsidP="00391ED0">
            <w:pPr>
              <w:pStyle w:val="a3"/>
              <w:spacing w:before="0"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D3D03">
              <w:rPr>
                <w:rFonts w:ascii="Times New Roman" w:hAnsi="Times New Roman"/>
                <w:b/>
              </w:rPr>
              <w:t>Уміння працювати з комп’ютером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Досвід роботи з офісним пакетом Microsoft Office (Word, Excel, </w:t>
            </w:r>
            <w:proofErr w:type="spellStart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Power</w:t>
            </w:r>
            <w:proofErr w:type="spellEnd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Point</w:t>
            </w:r>
            <w:proofErr w:type="spellEnd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); навички роботи з інформаційно-пошуковими системами в мережі Інтернет.</w:t>
            </w:r>
          </w:p>
        </w:tc>
      </w:tr>
      <w:tr w:rsidR="004D3D03" w:rsidTr="0030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4D3D03">
            <w:pPr>
              <w:pStyle w:val="rvps12"/>
              <w:spacing w:before="0" w:after="0"/>
              <w:ind w:left="57"/>
              <w:jc w:val="center"/>
            </w:pPr>
            <w:r>
              <w:t>2.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4D3D03" w:rsidRDefault="004D3D03" w:rsidP="004D3D03">
            <w:pPr>
              <w:pStyle w:val="a3"/>
              <w:spacing w:before="0"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D3D03">
              <w:rPr>
                <w:rFonts w:ascii="Times New Roman" w:hAnsi="Times New Roman"/>
                <w:b/>
              </w:rPr>
              <w:t>Необхідні ділові якості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3" w:rsidRPr="004D3D03" w:rsidRDefault="004D3D03" w:rsidP="004D3D03">
            <w:pPr>
              <w:pStyle w:val="conten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Аналітичні здібності, лідерські якості, вміння визначати пріоритети, навички контролю, організаторські здібності, оперативність, вимогливість, навички розв’язання проблем, уміння дотримуватись субординації, уміння працювати в команді.</w:t>
            </w:r>
          </w:p>
        </w:tc>
      </w:tr>
      <w:tr w:rsidR="004D3D03" w:rsidTr="0030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4D3D03">
            <w:pPr>
              <w:pStyle w:val="rvps12"/>
              <w:spacing w:before="0" w:after="0"/>
              <w:ind w:left="57"/>
              <w:jc w:val="center"/>
            </w:pPr>
            <w:r>
              <w:t>3.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4D3D03" w:rsidRDefault="004D3D03" w:rsidP="004D3D03">
            <w:pPr>
              <w:pStyle w:val="a3"/>
              <w:spacing w:before="0" w:after="0"/>
              <w:ind w:left="57"/>
              <w:jc w:val="center"/>
              <w:rPr>
                <w:rFonts w:ascii="Times New Roman" w:hAnsi="Times New Roman"/>
              </w:rPr>
            </w:pPr>
            <w:r w:rsidRPr="004D3D03">
              <w:rPr>
                <w:rFonts w:ascii="Times New Roman" w:hAnsi="Times New Roman"/>
                <w:b/>
              </w:rPr>
              <w:t>Необхідні особистісні якості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3" w:rsidRPr="004D3D03" w:rsidRDefault="004D3D03" w:rsidP="004D3D03">
            <w:pPr>
              <w:pStyle w:val="content"/>
              <w:spacing w:before="0" w:beforeAutospacing="0" w:after="12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Відповідальність, дисциплінованість, тактовність, надійність, чесність, порядність, емоційна стабільність, комунікабельність, повага до інших, рішучість.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4D3D03" w:rsidRDefault="004D3D03" w:rsidP="00391ED0">
            <w:pPr>
              <w:pStyle w:val="a3"/>
              <w:spacing w:before="0" w:after="120"/>
              <w:ind w:left="57"/>
              <w:jc w:val="center"/>
              <w:rPr>
                <w:rFonts w:ascii="Times New Roman" w:hAnsi="Times New Roman"/>
              </w:rPr>
            </w:pPr>
            <w:r w:rsidRPr="004D3D03">
              <w:rPr>
                <w:rFonts w:ascii="Times New Roman" w:hAnsi="Times New Roman"/>
                <w:b/>
              </w:rPr>
              <w:t>Професійні знання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E50D34" w:rsidRDefault="004D3D03" w:rsidP="00391ED0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0D34">
              <w:rPr>
                <w:b/>
              </w:rPr>
              <w:t>Вимога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E50D34" w:rsidRDefault="004D3D03" w:rsidP="00391ED0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0D34">
              <w:rPr>
                <w:b/>
              </w:rPr>
              <w:t>Компоненти вимоги</w:t>
            </w:r>
          </w:p>
        </w:tc>
      </w:tr>
      <w:tr w:rsidR="004D3D03" w:rsidTr="002D1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4D3D03">
            <w:pPr>
              <w:pStyle w:val="rvps12"/>
              <w:spacing w:before="0" w:after="0"/>
              <w:ind w:left="57"/>
              <w:jc w:val="center"/>
            </w:pPr>
            <w:r>
              <w:t>1.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CE4A44" w:rsidRDefault="004D3D03" w:rsidP="004D3D03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CE4A44">
              <w:rPr>
                <w:b/>
              </w:rPr>
              <w:t>Знання законодавства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3" w:rsidRPr="004D3D03" w:rsidRDefault="004D3D03" w:rsidP="004D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1) Конституція України</w:t>
            </w:r>
          </w:p>
          <w:p w:rsidR="004D3D03" w:rsidRPr="004D3D03" w:rsidRDefault="004D3D03" w:rsidP="004D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2) Закони України:</w:t>
            </w:r>
          </w:p>
          <w:p w:rsidR="004D3D03" w:rsidRPr="004D3D03" w:rsidRDefault="004D3D03" w:rsidP="004D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«Про державну службу»;</w:t>
            </w:r>
          </w:p>
          <w:p w:rsidR="004D3D03" w:rsidRPr="004D3D03" w:rsidRDefault="004D3D03" w:rsidP="004D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«Про запобігання корупції».</w:t>
            </w:r>
          </w:p>
        </w:tc>
      </w:tr>
      <w:tr w:rsidR="004D3D03" w:rsidTr="002D1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74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4D3D03">
            <w:pPr>
              <w:pStyle w:val="rvps12"/>
              <w:spacing w:before="0" w:after="0"/>
              <w:ind w:left="57"/>
              <w:jc w:val="center"/>
            </w:pPr>
            <w:r>
              <w:t>2.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4D3D03">
            <w:pPr>
              <w:pStyle w:val="rvps14"/>
              <w:spacing w:before="0" w:after="0"/>
              <w:ind w:left="57"/>
              <w:jc w:val="center"/>
            </w:pPr>
            <w:r w:rsidRPr="00E55CD7">
              <w:rPr>
                <w:b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3" w:rsidRPr="004D3D03" w:rsidRDefault="004D3D03" w:rsidP="004D3D03">
            <w:pPr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Земельний кодекс України, Водний кодекс України, Кодекс України про надра,  Закони України «Про охорону навколишнього природного середовища», «Про оцінку впливу на довкілля», «Про землеустрій», «Про природно-заповідний фонд України», «Про екологічну мережу», "Про звернення громадян", «Про охорону земель»,  «Про тваринний світ», «Про рослинний світ».</w:t>
            </w:r>
          </w:p>
        </w:tc>
      </w:tr>
    </w:tbl>
    <w:p w:rsidR="00B40967" w:rsidRDefault="00B40967"/>
    <w:sectPr w:rsidR="00B40967" w:rsidSect="006D343C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313BF"/>
    <w:multiLevelType w:val="hybridMultilevel"/>
    <w:tmpl w:val="BD805C50"/>
    <w:lvl w:ilvl="0" w:tplc="FB42A962">
      <w:start w:val="5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34A56B10"/>
    <w:multiLevelType w:val="hybridMultilevel"/>
    <w:tmpl w:val="837CA3B0"/>
    <w:lvl w:ilvl="0" w:tplc="3A648E8E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D5"/>
    <w:rsid w:val="00166E27"/>
    <w:rsid w:val="001868D5"/>
    <w:rsid w:val="001A03DE"/>
    <w:rsid w:val="00412823"/>
    <w:rsid w:val="004608E0"/>
    <w:rsid w:val="004D3D03"/>
    <w:rsid w:val="006D343C"/>
    <w:rsid w:val="00740BAD"/>
    <w:rsid w:val="00B40967"/>
    <w:rsid w:val="00BC357A"/>
    <w:rsid w:val="00F1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8DB54-7C9D-41C4-9226-57DE00E0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03"/>
    <w:pPr>
      <w:suppressAutoHyphens/>
      <w:spacing w:after="200" w:line="276" w:lineRule="auto"/>
    </w:pPr>
    <w:rPr>
      <w:rFonts w:ascii="Calibri" w:eastAsia="Times New Roman" w:hAnsi="Calibri" w:cs="Times New Roman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3D03"/>
    <w:pPr>
      <w:spacing w:before="100" w:beforeAutospacing="1" w:after="100" w:afterAutospacing="1"/>
    </w:pPr>
    <w:rPr>
      <w:szCs w:val="24"/>
    </w:rPr>
  </w:style>
  <w:style w:type="character" w:customStyle="1" w:styleId="rvts0">
    <w:name w:val="rvts0"/>
    <w:basedOn w:val="a0"/>
    <w:rsid w:val="004D3D03"/>
  </w:style>
  <w:style w:type="paragraph" w:customStyle="1" w:styleId="rvps12">
    <w:name w:val="rvps12"/>
    <w:basedOn w:val="a"/>
    <w:rsid w:val="004D3D03"/>
    <w:pPr>
      <w:suppressAutoHyphens w:val="0"/>
      <w:spacing w:before="280" w:after="28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rvps14">
    <w:name w:val="rvps14"/>
    <w:basedOn w:val="a"/>
    <w:rsid w:val="004D3D03"/>
    <w:pPr>
      <w:suppressAutoHyphens w:val="0"/>
      <w:spacing w:before="280" w:after="280" w:line="240" w:lineRule="auto"/>
    </w:pPr>
    <w:rPr>
      <w:rFonts w:ascii="Times New Roman" w:hAnsi="Times New Roman"/>
      <w:kern w:val="1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3D03"/>
    <w:rPr>
      <w:color w:val="0563C1" w:themeColor="hyperlink"/>
      <w:u w:val="single"/>
    </w:rPr>
  </w:style>
  <w:style w:type="paragraph" w:customStyle="1" w:styleId="content">
    <w:name w:val="content"/>
    <w:basedOn w:val="a"/>
    <w:rsid w:val="004D3D03"/>
    <w:pPr>
      <w:suppressAutoHyphens w:val="0"/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C3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57A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z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cp:lastPrinted>2018-08-29T07:01:00Z</cp:lastPrinted>
  <dcterms:created xsi:type="dcterms:W3CDTF">2018-07-03T10:53:00Z</dcterms:created>
  <dcterms:modified xsi:type="dcterms:W3CDTF">2018-08-29T07:02:00Z</dcterms:modified>
</cp:coreProperties>
</file>