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BF" w:rsidRDefault="009B0FBF" w:rsidP="009B0FBF">
      <w:pPr>
        <w:ind w:firstLine="5954"/>
      </w:pPr>
      <w:r>
        <w:t>ЗАТВЕРДЖЕНО</w:t>
      </w:r>
    </w:p>
    <w:p w:rsidR="009B0FBF" w:rsidRPr="00AE6CF0" w:rsidRDefault="009B0FBF" w:rsidP="009B0FBF">
      <w:pPr>
        <w:ind w:firstLine="5954"/>
      </w:pPr>
      <w:r w:rsidRPr="00AE6CF0">
        <w:t xml:space="preserve">наказ Департаменту </w:t>
      </w:r>
      <w:proofErr w:type="spellStart"/>
      <w:r w:rsidRPr="00AE6CF0">
        <w:t>освіти</w:t>
      </w:r>
      <w:proofErr w:type="spellEnd"/>
      <w:r w:rsidRPr="00AE6CF0">
        <w:t xml:space="preserve"> і науки </w:t>
      </w:r>
    </w:p>
    <w:p w:rsidR="009B0FBF" w:rsidRDefault="009B0FBF" w:rsidP="009B0FBF">
      <w:pPr>
        <w:ind w:firstLine="5954"/>
      </w:pPr>
      <w:proofErr w:type="spellStart"/>
      <w:r w:rsidRPr="00AE6CF0">
        <w:t>Одеської</w:t>
      </w:r>
      <w:proofErr w:type="spellEnd"/>
      <w:r w:rsidRPr="00AE6CF0">
        <w:t xml:space="preserve"> </w:t>
      </w:r>
      <w:proofErr w:type="spellStart"/>
      <w:r w:rsidRPr="00AE6CF0">
        <w:t>облдержадміністрації</w:t>
      </w:r>
      <w:proofErr w:type="spellEnd"/>
    </w:p>
    <w:p w:rsidR="009B0FBF" w:rsidRPr="00653DC8" w:rsidRDefault="009B0FBF" w:rsidP="009B0FBF">
      <w:pPr>
        <w:ind w:firstLine="5954"/>
        <w:rPr>
          <w:lang w:val="uk-UA"/>
        </w:rPr>
      </w:pPr>
      <w:proofErr w:type="spellStart"/>
      <w:r w:rsidRPr="00AE6CF0">
        <w:t>від</w:t>
      </w:r>
      <w:proofErr w:type="spellEnd"/>
      <w:r>
        <w:t xml:space="preserve"> </w:t>
      </w:r>
      <w:r w:rsidR="00BC64CD">
        <w:rPr>
          <w:lang w:val="uk-UA"/>
        </w:rPr>
        <w:t>18.06.201</w:t>
      </w:r>
      <w:r w:rsidR="008F6A66">
        <w:rPr>
          <w:lang w:val="uk-UA"/>
        </w:rPr>
        <w:t>8</w:t>
      </w:r>
      <w:r w:rsidR="00BC64CD">
        <w:rPr>
          <w:lang w:val="uk-UA"/>
        </w:rPr>
        <w:t xml:space="preserve"> </w:t>
      </w:r>
      <w:r w:rsidRPr="00AE6CF0">
        <w:t>№</w:t>
      </w:r>
      <w:r w:rsidR="00653DC8">
        <w:rPr>
          <w:lang w:val="uk-UA"/>
        </w:rPr>
        <w:t>60/к</w:t>
      </w:r>
    </w:p>
    <w:p w:rsidR="009B0FBF" w:rsidRDefault="009B0FBF" w:rsidP="009B0FBF">
      <w:pPr>
        <w:pStyle w:val="a3"/>
        <w:jc w:val="center"/>
        <w:rPr>
          <w:szCs w:val="28"/>
          <w:lang w:val="uk-UA" w:eastAsia="uk-UA"/>
        </w:rPr>
      </w:pPr>
      <w:bookmarkStart w:id="0" w:name="n14"/>
      <w:bookmarkEnd w:id="0"/>
    </w:p>
    <w:p w:rsidR="009B0FBF" w:rsidRDefault="009B0FBF" w:rsidP="009B0FBF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Умови проведення </w:t>
      </w:r>
      <w:r w:rsidRPr="00B47256">
        <w:rPr>
          <w:sz w:val="28"/>
          <w:szCs w:val="28"/>
          <w:lang w:val="uk-UA"/>
        </w:rPr>
        <w:t>конкурс</w:t>
      </w:r>
      <w:r>
        <w:rPr>
          <w:sz w:val="28"/>
          <w:szCs w:val="28"/>
          <w:lang w:val="uk-UA"/>
        </w:rPr>
        <w:t>у</w:t>
      </w:r>
      <w:r w:rsidRPr="00B47256">
        <w:rPr>
          <w:sz w:val="28"/>
          <w:szCs w:val="28"/>
          <w:lang w:val="uk-UA"/>
        </w:rPr>
        <w:t xml:space="preserve"> </w:t>
      </w:r>
    </w:p>
    <w:p w:rsidR="009B0FBF" w:rsidRDefault="009B0FBF" w:rsidP="009B0FBF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B47256">
        <w:rPr>
          <w:sz w:val="28"/>
          <w:szCs w:val="28"/>
          <w:lang w:val="uk-UA"/>
        </w:rPr>
        <w:t>на за</w:t>
      </w:r>
      <w:r w:rsidR="005E4932">
        <w:rPr>
          <w:sz w:val="28"/>
          <w:szCs w:val="28"/>
          <w:lang w:val="uk-UA"/>
        </w:rPr>
        <w:t>йняття</w:t>
      </w:r>
      <w:r w:rsidRPr="00B47256">
        <w:rPr>
          <w:sz w:val="28"/>
          <w:szCs w:val="28"/>
          <w:lang w:val="uk-UA"/>
        </w:rPr>
        <w:t xml:space="preserve"> вакантної посади державної служби категорії «</w:t>
      </w:r>
      <w:r>
        <w:rPr>
          <w:sz w:val="28"/>
          <w:szCs w:val="28"/>
          <w:lang w:val="uk-UA"/>
        </w:rPr>
        <w:t>В</w:t>
      </w:r>
      <w:r w:rsidRPr="00B47256">
        <w:rPr>
          <w:sz w:val="28"/>
          <w:szCs w:val="28"/>
          <w:lang w:val="uk-UA"/>
        </w:rPr>
        <w:t xml:space="preserve">» – </w:t>
      </w:r>
    </w:p>
    <w:p w:rsidR="009B0FBF" w:rsidRDefault="009B0FBF" w:rsidP="009B0FBF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4E2489">
        <w:rPr>
          <w:sz w:val="28"/>
          <w:szCs w:val="28"/>
          <w:lang w:val="uk-UA"/>
        </w:rPr>
        <w:t xml:space="preserve">головного спеціаліста відділу корекційної освіти, соціальної роботи </w:t>
      </w:r>
    </w:p>
    <w:p w:rsidR="009B0FBF" w:rsidRDefault="009B0FBF" w:rsidP="009B0FBF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4E2489">
        <w:rPr>
          <w:sz w:val="28"/>
          <w:szCs w:val="28"/>
          <w:lang w:val="uk-UA"/>
        </w:rPr>
        <w:t xml:space="preserve">та ресурсного забезпечення управління соціальної роботи, </w:t>
      </w:r>
    </w:p>
    <w:p w:rsidR="009B0FBF" w:rsidRDefault="009B0FBF" w:rsidP="009B0FBF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4E2489">
        <w:rPr>
          <w:sz w:val="28"/>
          <w:szCs w:val="28"/>
          <w:lang w:val="uk-UA"/>
        </w:rPr>
        <w:t xml:space="preserve">фінансово-ресурсного забезпечення та молодіжної політики </w:t>
      </w:r>
    </w:p>
    <w:p w:rsidR="009B0FBF" w:rsidRDefault="009B0FBF" w:rsidP="009B0FBF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4E2489">
        <w:rPr>
          <w:sz w:val="28"/>
          <w:szCs w:val="28"/>
          <w:lang w:val="uk-UA"/>
        </w:rPr>
        <w:t>Департаменту освіти і науки Одеської обласної державної адміністрації</w:t>
      </w:r>
    </w:p>
    <w:p w:rsidR="00BC64CD" w:rsidRPr="00C36889" w:rsidRDefault="00653DC8" w:rsidP="009B0FBF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(65107, м. Одеса, вул. Канатна, 83)</w:t>
      </w:r>
    </w:p>
    <w:tbl>
      <w:tblPr>
        <w:tblStyle w:val="a4"/>
        <w:tblW w:w="10087" w:type="dxa"/>
        <w:tblInd w:w="-34" w:type="dxa"/>
        <w:tblLook w:val="04A0" w:firstRow="1" w:lastRow="0" w:firstColumn="1" w:lastColumn="0" w:noHBand="0" w:noVBand="1"/>
      </w:tblPr>
      <w:tblGrid>
        <w:gridCol w:w="427"/>
        <w:gridCol w:w="2267"/>
        <w:gridCol w:w="425"/>
        <w:gridCol w:w="6543"/>
        <w:gridCol w:w="425"/>
      </w:tblGrid>
      <w:tr w:rsidR="009B0FBF" w:rsidTr="008E5FFC">
        <w:trPr>
          <w:gridAfter w:val="1"/>
          <w:wAfter w:w="425" w:type="dxa"/>
        </w:trPr>
        <w:tc>
          <w:tcPr>
            <w:tcW w:w="9662" w:type="dxa"/>
            <w:gridSpan w:val="4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102DF">
              <w:rPr>
                <w:rFonts w:cs="Times New Roman"/>
                <w:b/>
                <w:szCs w:val="28"/>
              </w:rPr>
              <w:t>Загальні</w:t>
            </w:r>
            <w:proofErr w:type="spellEnd"/>
            <w:r w:rsidRPr="00D102D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102DF">
              <w:rPr>
                <w:rFonts w:cs="Times New Roman"/>
                <w:b/>
                <w:szCs w:val="28"/>
              </w:rPr>
              <w:t>умови</w:t>
            </w:r>
            <w:proofErr w:type="spellEnd"/>
          </w:p>
        </w:tc>
      </w:tr>
      <w:tr w:rsidR="009B0FBF" w:rsidRPr="00D102DF" w:rsidTr="008E5FFC">
        <w:trPr>
          <w:gridAfter w:val="1"/>
          <w:wAfter w:w="425" w:type="dxa"/>
        </w:trPr>
        <w:tc>
          <w:tcPr>
            <w:tcW w:w="2694" w:type="dxa"/>
            <w:gridSpan w:val="2"/>
          </w:tcPr>
          <w:p w:rsidR="009B0FBF" w:rsidRPr="0043404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43404F">
              <w:rPr>
                <w:rFonts w:cs="Times New Roman"/>
                <w:b/>
                <w:szCs w:val="28"/>
              </w:rPr>
              <w:t>Посадові</w:t>
            </w:r>
            <w:proofErr w:type="spellEnd"/>
            <w:r w:rsidRPr="0043404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3404F">
              <w:rPr>
                <w:rFonts w:cs="Times New Roman"/>
                <w:b/>
                <w:szCs w:val="28"/>
              </w:rPr>
              <w:t>обов’язки</w:t>
            </w:r>
            <w:proofErr w:type="spellEnd"/>
          </w:p>
        </w:tc>
        <w:tc>
          <w:tcPr>
            <w:tcW w:w="6968" w:type="dxa"/>
            <w:gridSpan w:val="2"/>
          </w:tcPr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з</w:t>
            </w:r>
            <w:r w:rsidRPr="00ED0357">
              <w:rPr>
                <w:rFonts w:ascii="Times New Roman" w:hAnsi="Times New Roman"/>
                <w:sz w:val="28"/>
                <w:szCs w:val="28"/>
              </w:rPr>
              <w:t>абезпечує виконання вимог керівних та інших документів з питань охорони державної таємниці, контролює доступ до інформації згідно з формам</w:t>
            </w:r>
            <w:r>
              <w:rPr>
                <w:rFonts w:ascii="Times New Roman" w:hAnsi="Times New Roman"/>
                <w:sz w:val="28"/>
                <w:szCs w:val="28"/>
              </w:rPr>
              <w:t>и допуску до державної таємниці;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готує та надає пропозиції щодо включення посад Департаменту до номенклатури посад працівників, що підлягають оформленню на допуск до державної таємниці обласної державної адміністрації;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бере участь в підготовці документів на допуск працівників до відомостей, що становлять державну таємницю;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бере участь у проведенні службових розслідувань за фактами розголошення відомостей, що становлять державну таємницю;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бере участь у роботі комісії по перевірці наявності документів з грифом «Для службового використання» (далі – ДСК). Запобігає випадкам втрат документів ДСК;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розробляє плани та готує звіти, а також проекти перспективних і річних програм мобілізації підготовки;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 виконує заходи щодо функціонування запасного пункту управління в особливий період або військовий час;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 координує виконання завдань мобілізаційної підготовки цивільного захисту населення, дотримання вимог законодавства з охорони праці, техніки безпеки, пожежної безпеки;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 проводить методичне керівництво роботою з охорони праці;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10) організовує: </w:t>
            </w:r>
          </w:p>
          <w:p w:rsidR="009B0FBF" w:rsidRDefault="009B0FBF" w:rsidP="0000346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959">
              <w:rPr>
                <w:rFonts w:ascii="Times New Roman" w:hAnsi="Times New Roman"/>
                <w:sz w:val="28"/>
                <w:szCs w:val="28"/>
              </w:rPr>
              <w:t>облік, розслідування та аналіз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нещасних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випадків, професійних </w:t>
            </w:r>
            <w:r w:rsidRPr="00AD27EA">
              <w:rPr>
                <w:rFonts w:ascii="Times New Roman" w:hAnsi="Times New Roman"/>
                <w:sz w:val="28"/>
                <w:szCs w:val="28"/>
              </w:rPr>
              <w:t>захворювань та аварій;</w:t>
            </w:r>
          </w:p>
          <w:p w:rsidR="009B0FBF" w:rsidRDefault="009B0FBF" w:rsidP="0000346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розробку перспективних та поточних планів щодо створення безпечних та </w:t>
            </w:r>
            <w:r w:rsidRPr="00137959">
              <w:rPr>
                <w:rFonts w:ascii="Times New Roman" w:hAnsi="Times New Roman"/>
                <w:sz w:val="28"/>
                <w:szCs w:val="28"/>
              </w:rPr>
              <w:t>нешкідливих умов праці в закладах освіти;</w:t>
            </w:r>
          </w:p>
          <w:p w:rsidR="009B0FBF" w:rsidRDefault="009B0FBF" w:rsidP="0000346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підвищення кваліфікації і перевірку знань посадових осіб з питань охорони </w:t>
            </w:r>
            <w:r w:rsidRPr="00137959">
              <w:rPr>
                <w:rFonts w:ascii="Times New Roman" w:hAnsi="Times New Roman"/>
                <w:sz w:val="28"/>
                <w:szCs w:val="28"/>
              </w:rPr>
              <w:t>праці;</w:t>
            </w:r>
          </w:p>
          <w:p w:rsidR="009B0FBF" w:rsidRDefault="009B0FBF" w:rsidP="0000346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навчання працівників служб охорони праці відділів освіти, професійно-</w:t>
            </w:r>
            <w:r w:rsidRPr="00137959">
              <w:rPr>
                <w:rFonts w:ascii="Times New Roman" w:hAnsi="Times New Roman"/>
                <w:sz w:val="28"/>
                <w:szCs w:val="28"/>
              </w:rPr>
              <w:t>технічних навчальних закладів, інших учбових закладів обласного підпорядкування;</w:t>
            </w:r>
          </w:p>
          <w:p w:rsidR="009B0FBF" w:rsidRDefault="009B0FBF" w:rsidP="0000346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перевірки навчальних закладів області з питань охорони праці, протипожежної безпеки;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 бере участь у:</w:t>
            </w:r>
          </w:p>
          <w:p w:rsidR="009B0FBF" w:rsidRDefault="009B0FBF" w:rsidP="0000346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B6E">
              <w:rPr>
                <w:rFonts w:ascii="Times New Roman" w:hAnsi="Times New Roman"/>
                <w:sz w:val="28"/>
                <w:szCs w:val="28"/>
              </w:rPr>
              <w:t>розслідуванні нещасних випадків та аварій з учнями або працівниками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4B6E">
              <w:rPr>
                <w:rFonts w:ascii="Times New Roman" w:hAnsi="Times New Roman"/>
                <w:sz w:val="28"/>
                <w:szCs w:val="28"/>
              </w:rPr>
              <w:t>закладів освіти;</w:t>
            </w:r>
          </w:p>
          <w:p w:rsidR="009B0FBF" w:rsidRDefault="009B0FBF" w:rsidP="0000346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65A">
              <w:rPr>
                <w:rFonts w:ascii="Times New Roman" w:hAnsi="Times New Roman"/>
                <w:sz w:val="28"/>
                <w:szCs w:val="28"/>
              </w:rPr>
              <w:t xml:space="preserve">розробці положень, інструкцій, інших нормативних актів про охорону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праці, що діють в навчальних закладах області; </w:t>
            </w:r>
          </w:p>
          <w:p w:rsidR="009B0FBF" w:rsidRDefault="009B0FBF" w:rsidP="0000346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 р</w:t>
            </w:r>
            <w:r w:rsidRPr="00915FC4">
              <w:rPr>
                <w:rFonts w:ascii="Times New Roman" w:hAnsi="Times New Roman"/>
                <w:sz w:val="28"/>
                <w:szCs w:val="28"/>
              </w:rPr>
              <w:t>озробляє рекомендації та надає методичну допомогу щодо підвищення рівня безпеки, гігієни праці та поліпшення стану виробничого середовища в установах і закладах освіти</w:t>
            </w:r>
            <w:r w:rsidR="00A62F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B0FBF" w:rsidRPr="007C43D7" w:rsidRDefault="009B0FBF" w:rsidP="0000346B">
            <w:pPr>
              <w:pStyle w:val="a3"/>
              <w:ind w:firstLine="567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</w:rPr>
              <w:t>13) </w:t>
            </w:r>
            <w:proofErr w:type="spellStart"/>
            <w:r>
              <w:rPr>
                <w:rFonts w:cs="Times New Roman"/>
                <w:szCs w:val="28"/>
              </w:rPr>
              <w:t>виконує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інші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завдання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відповідно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>до</w:t>
            </w:r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наказів</w:t>
            </w:r>
            <w:proofErr w:type="spellEnd"/>
            <w:r>
              <w:rPr>
                <w:rFonts w:cs="Times New Roman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szCs w:val="28"/>
              </w:rPr>
              <w:t>доручень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керівництва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2694" w:type="dxa"/>
            <w:gridSpan w:val="2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30629">
              <w:rPr>
                <w:rFonts w:cs="Times New Roman"/>
                <w:b/>
                <w:szCs w:val="28"/>
              </w:rPr>
              <w:lastRenderedPageBreak/>
              <w:t>Умови</w:t>
            </w:r>
            <w:proofErr w:type="spellEnd"/>
            <w:r w:rsidRPr="00530629">
              <w:rPr>
                <w:rFonts w:cs="Times New Roman"/>
                <w:b/>
                <w:szCs w:val="28"/>
              </w:rPr>
              <w:t xml:space="preserve"> оплати </w:t>
            </w:r>
            <w:proofErr w:type="spellStart"/>
            <w:r w:rsidRPr="00530629">
              <w:rPr>
                <w:rFonts w:cs="Times New Roman"/>
                <w:b/>
                <w:szCs w:val="28"/>
              </w:rPr>
              <w:t>праці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530629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proofErr w:type="spellStart"/>
            <w:r w:rsidRPr="00530629">
              <w:rPr>
                <w:rFonts w:cs="Times New Roman"/>
                <w:szCs w:val="28"/>
              </w:rPr>
              <w:t>Посадовий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оклад – </w:t>
            </w:r>
            <w:r>
              <w:rPr>
                <w:rFonts w:cs="Times New Roman"/>
                <w:szCs w:val="28"/>
                <w:lang w:val="uk-UA"/>
              </w:rPr>
              <w:t>4800</w:t>
            </w:r>
            <w:r w:rsidRPr="00530629">
              <w:rPr>
                <w:rFonts w:cs="Times New Roman"/>
                <w:szCs w:val="28"/>
              </w:rPr>
              <w:t>,00 грн.,</w:t>
            </w:r>
          </w:p>
          <w:p w:rsidR="009B0FBF" w:rsidRPr="00530629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  <w:r>
              <w:rPr>
                <w:rFonts w:cs="Times New Roman"/>
                <w:szCs w:val="28"/>
                <w:lang w:val="uk-UA"/>
              </w:rPr>
              <w:t> </w:t>
            </w:r>
            <w:r w:rsidRPr="00530629">
              <w:rPr>
                <w:rFonts w:cs="Times New Roman"/>
                <w:szCs w:val="28"/>
              </w:rPr>
              <w:t>надбавк</w:t>
            </w:r>
            <w:r>
              <w:rPr>
                <w:rFonts w:cs="Times New Roman"/>
                <w:szCs w:val="28"/>
              </w:rPr>
              <w:t xml:space="preserve">а за </w:t>
            </w:r>
            <w:proofErr w:type="spellStart"/>
            <w:r>
              <w:rPr>
                <w:rFonts w:cs="Times New Roman"/>
                <w:szCs w:val="28"/>
              </w:rPr>
              <w:t>вислугу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років</w:t>
            </w:r>
            <w:proofErr w:type="spellEnd"/>
            <w:r>
              <w:rPr>
                <w:rFonts w:cs="Times New Roman"/>
                <w:szCs w:val="28"/>
              </w:rPr>
              <w:t xml:space="preserve"> на </w:t>
            </w:r>
            <w:proofErr w:type="spellStart"/>
            <w:r>
              <w:rPr>
                <w:rFonts w:cs="Times New Roman"/>
                <w:szCs w:val="28"/>
              </w:rPr>
              <w:t>державній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службі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на </w:t>
            </w:r>
            <w:proofErr w:type="spellStart"/>
            <w:proofErr w:type="gramStart"/>
            <w:r w:rsidRPr="00530629">
              <w:rPr>
                <w:rFonts w:cs="Times New Roman"/>
                <w:szCs w:val="28"/>
              </w:rPr>
              <w:t>р</w:t>
            </w:r>
            <w:proofErr w:type="gramEnd"/>
            <w:r w:rsidRPr="00530629">
              <w:rPr>
                <w:rFonts w:cs="Times New Roman"/>
                <w:szCs w:val="28"/>
              </w:rPr>
              <w:t>івні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3 </w:t>
            </w:r>
            <w:proofErr w:type="spellStart"/>
            <w:r w:rsidRPr="00530629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</w:rPr>
              <w:t>ідсотків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посадового</w:t>
            </w:r>
            <w:proofErr w:type="spellEnd"/>
            <w:r>
              <w:rPr>
                <w:rFonts w:cs="Times New Roman"/>
                <w:szCs w:val="28"/>
              </w:rPr>
              <w:t xml:space="preserve"> окладу </w:t>
            </w:r>
            <w:r w:rsidRPr="00530629">
              <w:rPr>
                <w:rFonts w:cs="Times New Roman"/>
                <w:szCs w:val="28"/>
              </w:rPr>
              <w:t xml:space="preserve">державного </w:t>
            </w:r>
            <w:proofErr w:type="spellStart"/>
            <w:r>
              <w:rPr>
                <w:rFonts w:cs="Times New Roman"/>
                <w:szCs w:val="28"/>
              </w:rPr>
              <w:t>службовця</w:t>
            </w:r>
            <w:proofErr w:type="spellEnd"/>
            <w:r>
              <w:rPr>
                <w:rFonts w:cs="Times New Roman"/>
                <w:szCs w:val="28"/>
              </w:rPr>
              <w:t xml:space="preserve"> за </w:t>
            </w:r>
            <w:proofErr w:type="spellStart"/>
            <w:r>
              <w:rPr>
                <w:rFonts w:cs="Times New Roman"/>
                <w:szCs w:val="28"/>
              </w:rPr>
              <w:t>кожний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календарний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рік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стажу </w:t>
            </w:r>
            <w:proofErr w:type="spellStart"/>
            <w:r w:rsidRPr="00530629">
              <w:rPr>
                <w:rFonts w:cs="Times New Roman"/>
                <w:szCs w:val="28"/>
              </w:rPr>
              <w:t>дер</w:t>
            </w:r>
            <w:r>
              <w:rPr>
                <w:rFonts w:cs="Times New Roman"/>
                <w:szCs w:val="28"/>
              </w:rPr>
              <w:t>жавної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служби</w:t>
            </w:r>
            <w:proofErr w:type="spellEnd"/>
            <w:r>
              <w:rPr>
                <w:rFonts w:cs="Times New Roman"/>
                <w:szCs w:val="28"/>
              </w:rPr>
              <w:t xml:space="preserve">, але не </w:t>
            </w:r>
            <w:proofErr w:type="spellStart"/>
            <w:r>
              <w:rPr>
                <w:rFonts w:cs="Times New Roman"/>
                <w:szCs w:val="28"/>
              </w:rPr>
              <w:t>більше</w:t>
            </w:r>
            <w:proofErr w:type="spellEnd"/>
            <w:r>
              <w:rPr>
                <w:rFonts w:cs="Times New Roman"/>
                <w:szCs w:val="28"/>
              </w:rPr>
              <w:t xml:space="preserve"> 50 </w:t>
            </w:r>
            <w:proofErr w:type="spellStart"/>
            <w:r w:rsidRPr="00530629">
              <w:rPr>
                <w:rFonts w:cs="Times New Roman"/>
                <w:szCs w:val="28"/>
              </w:rPr>
              <w:t>відсотків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посадового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окладу;</w:t>
            </w:r>
          </w:p>
          <w:p w:rsidR="009B0FBF" w:rsidRPr="00530629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  <w:r>
              <w:rPr>
                <w:rFonts w:cs="Times New Roman"/>
                <w:szCs w:val="28"/>
                <w:lang w:val="uk-UA"/>
              </w:rPr>
              <w:t> </w:t>
            </w:r>
            <w:r w:rsidRPr="00530629">
              <w:rPr>
                <w:rFonts w:cs="Times New Roman"/>
                <w:szCs w:val="28"/>
              </w:rPr>
              <w:t>надбавка</w:t>
            </w:r>
            <w:r>
              <w:rPr>
                <w:rFonts w:cs="Times New Roman"/>
                <w:szCs w:val="28"/>
              </w:rPr>
              <w:t xml:space="preserve"> до </w:t>
            </w:r>
            <w:proofErr w:type="spellStart"/>
            <w:r>
              <w:rPr>
                <w:rFonts w:cs="Times New Roman"/>
                <w:szCs w:val="28"/>
              </w:rPr>
              <w:t>посадового</w:t>
            </w:r>
            <w:proofErr w:type="spellEnd"/>
            <w:r>
              <w:rPr>
                <w:rFonts w:cs="Times New Roman"/>
                <w:szCs w:val="28"/>
              </w:rPr>
              <w:t xml:space="preserve"> окладу за ранг </w:t>
            </w:r>
            <w:r>
              <w:rPr>
                <w:rFonts w:cs="Times New Roman"/>
                <w:szCs w:val="28"/>
                <w:lang w:val="uk-UA"/>
              </w:rPr>
              <w:t>–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відповідно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до постанови </w:t>
            </w:r>
            <w:proofErr w:type="spellStart"/>
            <w:r>
              <w:rPr>
                <w:rFonts w:cs="Times New Roman"/>
                <w:szCs w:val="28"/>
              </w:rPr>
              <w:t>Кабінету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Міні</w:t>
            </w:r>
            <w:proofErr w:type="gramStart"/>
            <w:r>
              <w:rPr>
                <w:rFonts w:cs="Times New Roman"/>
                <w:szCs w:val="28"/>
              </w:rPr>
              <w:t>стр</w:t>
            </w:r>
            <w:proofErr w:type="gramEnd"/>
            <w:r>
              <w:rPr>
                <w:rFonts w:cs="Times New Roman"/>
                <w:szCs w:val="28"/>
              </w:rPr>
              <w:t>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України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від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18 </w:t>
            </w:r>
            <w:proofErr w:type="spellStart"/>
            <w:r w:rsidRPr="00530629">
              <w:rPr>
                <w:rFonts w:cs="Times New Roman"/>
                <w:szCs w:val="28"/>
              </w:rPr>
              <w:t>січня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2017 </w:t>
            </w:r>
            <w:r>
              <w:rPr>
                <w:rFonts w:cs="Times New Roman"/>
                <w:szCs w:val="28"/>
              </w:rPr>
              <w:t xml:space="preserve">року №15 </w:t>
            </w:r>
            <w:r>
              <w:rPr>
                <w:rFonts w:cs="Times New Roman"/>
                <w:szCs w:val="28"/>
                <w:lang w:val="uk-UA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Питання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530629">
              <w:rPr>
                <w:rFonts w:cs="Times New Roman"/>
                <w:szCs w:val="28"/>
              </w:rPr>
              <w:t xml:space="preserve">оплати </w:t>
            </w:r>
            <w:proofErr w:type="spellStart"/>
            <w:r w:rsidRPr="00530629">
              <w:rPr>
                <w:rFonts w:cs="Times New Roman"/>
                <w:szCs w:val="28"/>
              </w:rPr>
              <w:t>прац</w:t>
            </w:r>
            <w:r>
              <w:rPr>
                <w:rFonts w:cs="Times New Roman"/>
                <w:szCs w:val="28"/>
              </w:rPr>
              <w:t>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працівників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державних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органів</w:t>
            </w:r>
            <w:proofErr w:type="spellEnd"/>
            <w:r>
              <w:rPr>
                <w:rFonts w:cs="Times New Roman"/>
                <w:szCs w:val="28"/>
                <w:lang w:val="uk-UA"/>
              </w:rPr>
              <w:t>»</w:t>
            </w:r>
            <w:r w:rsidRPr="00530629">
              <w:rPr>
                <w:rFonts w:cs="Times New Roman"/>
                <w:szCs w:val="28"/>
              </w:rPr>
              <w:t>;</w:t>
            </w:r>
          </w:p>
          <w:p w:rsidR="009B0FBF" w:rsidRPr="00530629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4)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530629">
              <w:rPr>
                <w:rFonts w:cs="Times New Roman"/>
                <w:szCs w:val="28"/>
              </w:rPr>
              <w:t>інші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доплати</w:t>
            </w:r>
            <w:r>
              <w:rPr>
                <w:rFonts w:cs="Times New Roman"/>
                <w:szCs w:val="28"/>
              </w:rPr>
              <w:t xml:space="preserve"> та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прем</w:t>
            </w:r>
            <w:proofErr w:type="gramEnd"/>
            <w:r>
              <w:rPr>
                <w:rFonts w:cs="Times New Roman"/>
                <w:szCs w:val="28"/>
              </w:rPr>
              <w:t>ії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відповідно</w:t>
            </w:r>
            <w:proofErr w:type="spellEnd"/>
            <w:r>
              <w:rPr>
                <w:rFonts w:cs="Times New Roman"/>
                <w:szCs w:val="28"/>
              </w:rPr>
              <w:t xml:space="preserve"> до </w:t>
            </w:r>
            <w:proofErr w:type="spellStart"/>
            <w:r>
              <w:rPr>
                <w:rFonts w:cs="Times New Roman"/>
                <w:szCs w:val="28"/>
              </w:rPr>
              <w:t>статті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530629">
              <w:rPr>
                <w:rFonts w:cs="Times New Roman"/>
                <w:szCs w:val="28"/>
              </w:rPr>
              <w:t xml:space="preserve">52 Закону </w:t>
            </w:r>
            <w:proofErr w:type="spellStart"/>
            <w:r w:rsidRPr="00530629">
              <w:rPr>
                <w:rFonts w:cs="Times New Roman"/>
                <w:szCs w:val="28"/>
              </w:rPr>
              <w:t>України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«</w:t>
            </w:r>
            <w:r w:rsidRPr="00530629">
              <w:rPr>
                <w:rFonts w:cs="Times New Roman"/>
                <w:szCs w:val="28"/>
              </w:rPr>
              <w:t xml:space="preserve">Про </w:t>
            </w:r>
            <w:proofErr w:type="spellStart"/>
            <w:r w:rsidRPr="00530629">
              <w:rPr>
                <w:rFonts w:cs="Times New Roman"/>
                <w:szCs w:val="28"/>
              </w:rPr>
              <w:t>державну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службу</w:t>
            </w:r>
            <w:r>
              <w:rPr>
                <w:rFonts w:cs="Times New Roman"/>
                <w:szCs w:val="28"/>
                <w:lang w:val="uk-UA"/>
              </w:rPr>
              <w:t>»</w:t>
            </w:r>
            <w:r w:rsidRPr="00530629">
              <w:rPr>
                <w:rFonts w:cs="Times New Roman"/>
                <w:szCs w:val="28"/>
              </w:rPr>
              <w:t>;</w:t>
            </w:r>
          </w:p>
          <w:p w:rsidR="009B0FBF" w:rsidRPr="00530629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5)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530629">
              <w:rPr>
                <w:rFonts w:cs="Times New Roman"/>
                <w:szCs w:val="28"/>
              </w:rPr>
              <w:t>додатко</w:t>
            </w:r>
            <w:r>
              <w:rPr>
                <w:rFonts w:cs="Times New Roman"/>
                <w:szCs w:val="28"/>
              </w:rPr>
              <w:t>ві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стимулюючі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виплати</w:t>
            </w:r>
            <w:proofErr w:type="spellEnd"/>
            <w:r>
              <w:rPr>
                <w:rFonts w:cs="Times New Roman"/>
                <w:szCs w:val="28"/>
              </w:rPr>
              <w:t xml:space="preserve"> у </w:t>
            </w:r>
            <w:proofErr w:type="spellStart"/>
            <w:r>
              <w:rPr>
                <w:rFonts w:cs="Times New Roman"/>
                <w:szCs w:val="28"/>
              </w:rPr>
              <w:t>вигляді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530629">
              <w:rPr>
                <w:rFonts w:cs="Times New Roman"/>
                <w:szCs w:val="28"/>
              </w:rPr>
              <w:t xml:space="preserve">надбавки за </w:t>
            </w:r>
            <w:proofErr w:type="spellStart"/>
            <w:r w:rsidRPr="00530629">
              <w:rPr>
                <w:rFonts w:cs="Times New Roman"/>
                <w:szCs w:val="28"/>
              </w:rPr>
              <w:t>інт</w:t>
            </w:r>
            <w:r>
              <w:rPr>
                <w:rFonts w:cs="Times New Roman"/>
                <w:szCs w:val="28"/>
              </w:rPr>
              <w:t>енсивність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праці</w:t>
            </w:r>
            <w:proofErr w:type="spellEnd"/>
            <w:r>
              <w:rPr>
                <w:rFonts w:cs="Times New Roman"/>
                <w:szCs w:val="28"/>
              </w:rPr>
              <w:t xml:space="preserve"> та надбавки за </w:t>
            </w:r>
            <w:proofErr w:type="spellStart"/>
            <w:r w:rsidRPr="00530629">
              <w:rPr>
                <w:rFonts w:cs="Times New Roman"/>
                <w:szCs w:val="28"/>
              </w:rPr>
              <w:t>виконання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особл</w:t>
            </w:r>
            <w:r>
              <w:rPr>
                <w:rFonts w:cs="Times New Roman"/>
                <w:szCs w:val="28"/>
              </w:rPr>
              <w:t xml:space="preserve">иво </w:t>
            </w:r>
            <w:proofErr w:type="spellStart"/>
            <w:r>
              <w:rPr>
                <w:rFonts w:cs="Times New Roman"/>
                <w:szCs w:val="28"/>
              </w:rPr>
              <w:t>важливої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роботи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відповідн</w:t>
            </w:r>
            <w:r>
              <w:rPr>
                <w:rFonts w:cs="Times New Roman"/>
                <w:szCs w:val="28"/>
              </w:rPr>
              <w:t>о</w:t>
            </w:r>
            <w:proofErr w:type="spellEnd"/>
            <w:r>
              <w:rPr>
                <w:rFonts w:cs="Times New Roman"/>
                <w:szCs w:val="28"/>
              </w:rPr>
              <w:t xml:space="preserve"> до </w:t>
            </w:r>
            <w:proofErr w:type="spellStart"/>
            <w:r>
              <w:rPr>
                <w:rFonts w:cs="Times New Roman"/>
                <w:szCs w:val="28"/>
              </w:rPr>
              <w:t>Положення</w:t>
            </w:r>
            <w:proofErr w:type="spellEnd"/>
            <w:r>
              <w:rPr>
                <w:rFonts w:cs="Times New Roman"/>
                <w:szCs w:val="28"/>
              </w:rPr>
              <w:t xml:space="preserve"> про </w:t>
            </w:r>
            <w:proofErr w:type="spellStart"/>
            <w:r>
              <w:rPr>
                <w:rFonts w:cs="Times New Roman"/>
                <w:szCs w:val="28"/>
              </w:rPr>
              <w:t>застосування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стимулююч</w:t>
            </w:r>
            <w:r>
              <w:rPr>
                <w:rFonts w:cs="Times New Roman"/>
                <w:szCs w:val="28"/>
              </w:rPr>
              <w:t>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виплат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державним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службовцям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30629">
              <w:rPr>
                <w:rFonts w:cs="Times New Roman"/>
                <w:szCs w:val="28"/>
              </w:rPr>
              <w:t>затвердженог</w:t>
            </w:r>
            <w:r>
              <w:rPr>
                <w:rFonts w:cs="Times New Roman"/>
                <w:szCs w:val="28"/>
              </w:rPr>
              <w:t>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постановою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Кабінету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Міні</w:t>
            </w:r>
            <w:proofErr w:type="gramStart"/>
            <w:r>
              <w:rPr>
                <w:rFonts w:cs="Times New Roman"/>
                <w:szCs w:val="28"/>
              </w:rPr>
              <w:t>стр</w:t>
            </w:r>
            <w:proofErr w:type="gramEnd"/>
            <w:r>
              <w:rPr>
                <w:rFonts w:cs="Times New Roman"/>
                <w:szCs w:val="28"/>
              </w:rPr>
              <w:t>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України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від</w:t>
            </w:r>
            <w:proofErr w:type="spellEnd"/>
            <w:r>
              <w:rPr>
                <w:rFonts w:cs="Times New Roman"/>
                <w:szCs w:val="28"/>
                <w:lang w:val="uk-UA"/>
              </w:rPr>
              <w:t> </w:t>
            </w:r>
            <w:r>
              <w:rPr>
                <w:rFonts w:cs="Times New Roman"/>
                <w:szCs w:val="28"/>
              </w:rPr>
              <w:t>18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>
              <w:rPr>
                <w:rFonts w:cs="Times New Roman"/>
                <w:szCs w:val="28"/>
              </w:rPr>
              <w:t>січня</w:t>
            </w:r>
            <w:proofErr w:type="spellEnd"/>
            <w:r>
              <w:rPr>
                <w:rFonts w:cs="Times New Roman"/>
                <w:szCs w:val="28"/>
              </w:rPr>
              <w:t xml:space="preserve"> 2017 року №</w:t>
            </w:r>
            <w:r w:rsidRPr="00530629">
              <w:rPr>
                <w:rFonts w:cs="Times New Roman"/>
                <w:szCs w:val="28"/>
              </w:rPr>
              <w:t>15.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2694" w:type="dxa"/>
            <w:gridSpan w:val="2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Інформація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про </w:t>
            </w:r>
            <w:proofErr w:type="spellStart"/>
            <w:r>
              <w:rPr>
                <w:rFonts w:cs="Times New Roman"/>
                <w:b/>
                <w:szCs w:val="28"/>
              </w:rPr>
              <w:t>строковість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чи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lastRenderedPageBreak/>
              <w:t>безстроковість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призначення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/>
                <w:szCs w:val="28"/>
              </w:rPr>
              <w:t>на</w:t>
            </w:r>
            <w:proofErr w:type="gramEnd"/>
            <w:r>
              <w:rPr>
                <w:rFonts w:cs="Times New Roman"/>
                <w:b/>
                <w:szCs w:val="28"/>
              </w:rPr>
              <w:t xml:space="preserve"> </w:t>
            </w:r>
            <w:r w:rsidRPr="00D62A40">
              <w:rPr>
                <w:rFonts w:cs="Times New Roman"/>
                <w:b/>
                <w:szCs w:val="28"/>
              </w:rPr>
              <w:t>посаду</w:t>
            </w:r>
          </w:p>
        </w:tc>
        <w:tc>
          <w:tcPr>
            <w:tcW w:w="6968" w:type="dxa"/>
            <w:gridSpan w:val="2"/>
          </w:tcPr>
          <w:p w:rsidR="009B0FBF" w:rsidRPr="00D62A40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proofErr w:type="spellStart"/>
            <w:r w:rsidRPr="00D62A40">
              <w:rPr>
                <w:rFonts w:cs="Times New Roman"/>
                <w:szCs w:val="28"/>
              </w:rPr>
              <w:lastRenderedPageBreak/>
              <w:t>Безстрокове</w:t>
            </w:r>
            <w:proofErr w:type="spellEnd"/>
            <w:r w:rsidRPr="00D62A4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62A40">
              <w:rPr>
                <w:rFonts w:cs="Times New Roman"/>
                <w:szCs w:val="28"/>
              </w:rPr>
              <w:t>призначення</w:t>
            </w:r>
            <w:proofErr w:type="spellEnd"/>
            <w:r w:rsidRPr="00D62A40">
              <w:rPr>
                <w:rFonts w:cs="Times New Roman"/>
                <w:szCs w:val="28"/>
              </w:rPr>
              <w:t xml:space="preserve"> </w:t>
            </w:r>
            <w:proofErr w:type="gramStart"/>
            <w:r w:rsidRPr="00D62A40">
              <w:rPr>
                <w:rFonts w:cs="Times New Roman"/>
                <w:szCs w:val="28"/>
              </w:rPr>
              <w:t>на</w:t>
            </w:r>
            <w:proofErr w:type="gramEnd"/>
            <w:r w:rsidRPr="00D62A40">
              <w:rPr>
                <w:rFonts w:cs="Times New Roman"/>
                <w:szCs w:val="28"/>
              </w:rPr>
              <w:t xml:space="preserve"> посаду.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2694" w:type="dxa"/>
            <w:gridSpan w:val="2"/>
          </w:tcPr>
          <w:p w:rsidR="009B0FBF" w:rsidRPr="00D62A40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lastRenderedPageBreak/>
              <w:t>Перелі</w:t>
            </w:r>
            <w:proofErr w:type="gramStart"/>
            <w:r>
              <w:rPr>
                <w:rFonts w:cs="Times New Roman"/>
                <w:b/>
                <w:szCs w:val="28"/>
              </w:rPr>
              <w:t>к</w:t>
            </w:r>
            <w:proofErr w:type="spellEnd"/>
            <w:proofErr w:type="gram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документів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8"/>
              </w:rPr>
              <w:t>необхідних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r w:rsidRPr="00D62A40">
              <w:rPr>
                <w:rFonts w:cs="Times New Roman"/>
                <w:b/>
                <w:szCs w:val="28"/>
              </w:rPr>
              <w:t xml:space="preserve">для </w:t>
            </w:r>
            <w:proofErr w:type="spellStart"/>
            <w:r w:rsidRPr="00D62A40">
              <w:rPr>
                <w:rFonts w:cs="Times New Roman"/>
                <w:b/>
                <w:szCs w:val="28"/>
              </w:rPr>
              <w:t>участі</w:t>
            </w:r>
            <w:proofErr w:type="spellEnd"/>
            <w:r w:rsidRPr="00D62A40">
              <w:rPr>
                <w:rFonts w:cs="Times New Roman"/>
                <w:b/>
                <w:szCs w:val="28"/>
              </w:rPr>
              <w:t xml:space="preserve"> в </w:t>
            </w:r>
            <w:proofErr w:type="spellStart"/>
            <w:r w:rsidRPr="00D62A40">
              <w:rPr>
                <w:rFonts w:cs="Times New Roman"/>
                <w:b/>
                <w:szCs w:val="28"/>
              </w:rPr>
              <w:t>конкурсі</w:t>
            </w:r>
            <w:proofErr w:type="spellEnd"/>
            <w:r w:rsidRPr="00D62A40">
              <w:rPr>
                <w:rFonts w:cs="Times New Roman"/>
                <w:b/>
                <w:szCs w:val="28"/>
              </w:rPr>
              <w:t xml:space="preserve">, та строк </w:t>
            </w:r>
            <w:proofErr w:type="spellStart"/>
            <w:r w:rsidRPr="00D62A40">
              <w:rPr>
                <w:rFonts w:cs="Times New Roman"/>
                <w:b/>
                <w:szCs w:val="28"/>
              </w:rPr>
              <w:t>їх</w:t>
            </w:r>
            <w:proofErr w:type="spellEnd"/>
          </w:p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Cs w:val="28"/>
              </w:rPr>
            </w:pPr>
            <w:proofErr w:type="spellStart"/>
            <w:r w:rsidRPr="00D62A40">
              <w:rPr>
                <w:rFonts w:cs="Times New Roman"/>
                <w:b/>
                <w:szCs w:val="28"/>
              </w:rPr>
              <w:t>подання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23305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Копія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паспорта </w:t>
            </w:r>
            <w:proofErr w:type="spellStart"/>
            <w:r w:rsidRPr="0023305C">
              <w:rPr>
                <w:rFonts w:cs="Times New Roman"/>
                <w:szCs w:val="28"/>
              </w:rPr>
              <w:t>громадянина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України</w:t>
            </w:r>
            <w:proofErr w:type="spellEnd"/>
            <w:r w:rsidRPr="0023305C">
              <w:rPr>
                <w:rFonts w:cs="Times New Roman"/>
                <w:szCs w:val="28"/>
              </w:rPr>
              <w:t>.</w:t>
            </w:r>
          </w:p>
          <w:p w:rsidR="009B0FBF" w:rsidRPr="0023305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Письмова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заява</w:t>
            </w:r>
            <w:proofErr w:type="spellEnd"/>
            <w:r>
              <w:rPr>
                <w:rFonts w:cs="Times New Roman"/>
                <w:szCs w:val="28"/>
              </w:rPr>
              <w:t xml:space="preserve"> про участь у </w:t>
            </w:r>
            <w:proofErr w:type="spellStart"/>
            <w:r>
              <w:rPr>
                <w:rFonts w:cs="Times New Roman"/>
                <w:szCs w:val="28"/>
              </w:rPr>
              <w:t>конкурсі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із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зазначенням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основних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мотивів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щодо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зайняття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 xml:space="preserve">посади </w:t>
            </w:r>
            <w:proofErr w:type="spellStart"/>
            <w:r w:rsidRPr="0023305C">
              <w:rPr>
                <w:rFonts w:cs="Times New Roman"/>
                <w:szCs w:val="28"/>
              </w:rPr>
              <w:t>держ</w:t>
            </w:r>
            <w:r>
              <w:rPr>
                <w:rFonts w:cs="Times New Roman"/>
                <w:szCs w:val="28"/>
              </w:rPr>
              <w:t>авної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служби</w:t>
            </w:r>
            <w:proofErr w:type="spellEnd"/>
            <w:r>
              <w:rPr>
                <w:rFonts w:cs="Times New Roman"/>
                <w:szCs w:val="28"/>
              </w:rPr>
              <w:t xml:space="preserve">, до </w:t>
            </w:r>
            <w:proofErr w:type="spellStart"/>
            <w:r>
              <w:rPr>
                <w:rFonts w:cs="Times New Roman"/>
                <w:szCs w:val="28"/>
              </w:rPr>
              <w:t>якої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додається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 xml:space="preserve">резюме </w:t>
            </w:r>
            <w:proofErr w:type="gramStart"/>
            <w:r w:rsidRPr="0023305C">
              <w:rPr>
                <w:rFonts w:cs="Times New Roman"/>
                <w:szCs w:val="28"/>
              </w:rPr>
              <w:t xml:space="preserve">у </w:t>
            </w:r>
            <w:proofErr w:type="spellStart"/>
            <w:r w:rsidRPr="0023305C">
              <w:rPr>
                <w:rFonts w:cs="Times New Roman"/>
                <w:szCs w:val="28"/>
              </w:rPr>
              <w:t>дов</w:t>
            </w:r>
            <w:proofErr w:type="gramEnd"/>
            <w:r w:rsidRPr="0023305C">
              <w:rPr>
                <w:rFonts w:cs="Times New Roman"/>
                <w:szCs w:val="28"/>
              </w:rPr>
              <w:t>ільній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формі</w:t>
            </w:r>
            <w:proofErr w:type="spellEnd"/>
            <w:r w:rsidRPr="0023305C">
              <w:rPr>
                <w:rFonts w:cs="Times New Roman"/>
                <w:szCs w:val="28"/>
              </w:rPr>
              <w:t>.</w:t>
            </w:r>
          </w:p>
          <w:p w:rsidR="009B0FBF" w:rsidRPr="0023305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Письмова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зая</w:t>
            </w:r>
            <w:r>
              <w:rPr>
                <w:rFonts w:cs="Times New Roman"/>
                <w:szCs w:val="28"/>
              </w:rPr>
              <w:t>ва</w:t>
            </w:r>
            <w:proofErr w:type="spellEnd"/>
            <w:r>
              <w:rPr>
                <w:rFonts w:cs="Times New Roman"/>
                <w:szCs w:val="28"/>
              </w:rPr>
              <w:t xml:space="preserve">, в </w:t>
            </w:r>
            <w:proofErr w:type="spellStart"/>
            <w:r>
              <w:rPr>
                <w:rFonts w:cs="Times New Roman"/>
                <w:szCs w:val="28"/>
              </w:rPr>
              <w:t>якій</w:t>
            </w:r>
            <w:proofErr w:type="spellEnd"/>
            <w:r>
              <w:rPr>
                <w:rFonts w:cs="Times New Roman"/>
                <w:szCs w:val="28"/>
              </w:rPr>
              <w:t xml:space="preserve"> особа </w:t>
            </w:r>
            <w:proofErr w:type="spellStart"/>
            <w:r>
              <w:rPr>
                <w:rFonts w:cs="Times New Roman"/>
                <w:szCs w:val="28"/>
              </w:rPr>
              <w:t>повідомляє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що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 xml:space="preserve">до </w:t>
            </w:r>
            <w:proofErr w:type="spellStart"/>
            <w:r w:rsidRPr="0023305C">
              <w:rPr>
                <w:rFonts w:cs="Times New Roman"/>
                <w:szCs w:val="28"/>
              </w:rPr>
              <w:t>неї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gramStart"/>
            <w:r w:rsidRPr="0023305C">
              <w:rPr>
                <w:rFonts w:cs="Times New Roman"/>
                <w:szCs w:val="28"/>
              </w:rPr>
              <w:t>не</w:t>
            </w:r>
            <w:proofErr w:type="gram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зас</w:t>
            </w:r>
            <w:r>
              <w:rPr>
                <w:rFonts w:cs="Times New Roman"/>
                <w:szCs w:val="28"/>
              </w:rPr>
              <w:t>тосовуються</w:t>
            </w:r>
            <w:proofErr w:type="spellEnd"/>
            <w:r>
              <w:rPr>
                <w:rFonts w:cs="Times New Roman"/>
                <w:szCs w:val="28"/>
              </w:rPr>
              <w:t xml:space="preserve"> заборони, </w:t>
            </w:r>
            <w:proofErr w:type="spellStart"/>
            <w:r>
              <w:rPr>
                <w:rFonts w:cs="Times New Roman"/>
                <w:szCs w:val="28"/>
              </w:rPr>
              <w:t>визначені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частиною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третьою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або</w:t>
            </w:r>
            <w:proofErr w:type="spellEnd"/>
            <w:r>
              <w:rPr>
                <w:rFonts w:cs="Times New Roman"/>
                <w:szCs w:val="28"/>
              </w:rPr>
              <w:t xml:space="preserve"> четвертою </w:t>
            </w:r>
            <w:proofErr w:type="spellStart"/>
            <w:r>
              <w:rPr>
                <w:rFonts w:cs="Times New Roman"/>
                <w:szCs w:val="28"/>
              </w:rPr>
              <w:t>статті</w:t>
            </w:r>
            <w:proofErr w:type="spellEnd"/>
            <w:r>
              <w:rPr>
                <w:rFonts w:cs="Times New Roman"/>
                <w:szCs w:val="28"/>
              </w:rPr>
              <w:t xml:space="preserve"> 1 </w:t>
            </w:r>
            <w:r w:rsidRPr="0023305C">
              <w:rPr>
                <w:rFonts w:cs="Times New Roman"/>
                <w:szCs w:val="28"/>
              </w:rPr>
              <w:t xml:space="preserve">Закону </w:t>
            </w:r>
            <w:proofErr w:type="spellStart"/>
            <w:r w:rsidRPr="0023305C">
              <w:rPr>
                <w:rFonts w:cs="Times New Roman"/>
                <w:szCs w:val="28"/>
              </w:rPr>
              <w:t>У</w:t>
            </w:r>
            <w:r>
              <w:rPr>
                <w:rFonts w:cs="Times New Roman"/>
                <w:szCs w:val="28"/>
              </w:rPr>
              <w:t>країни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«</w:t>
            </w:r>
            <w:r>
              <w:rPr>
                <w:rFonts w:cs="Times New Roman"/>
                <w:szCs w:val="28"/>
              </w:rPr>
              <w:t xml:space="preserve">Про </w:t>
            </w:r>
            <w:proofErr w:type="spellStart"/>
            <w:r>
              <w:rPr>
                <w:rFonts w:cs="Times New Roman"/>
                <w:szCs w:val="28"/>
              </w:rPr>
              <w:t>очищення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влади</w:t>
            </w:r>
            <w:proofErr w:type="spellEnd"/>
            <w:r>
              <w:rPr>
                <w:rFonts w:cs="Times New Roman"/>
                <w:szCs w:val="28"/>
                <w:lang w:val="uk-UA"/>
              </w:rPr>
              <w:t>»</w:t>
            </w:r>
            <w:r>
              <w:rPr>
                <w:rFonts w:cs="Times New Roman"/>
                <w:szCs w:val="28"/>
              </w:rPr>
              <w:t xml:space="preserve">, та </w:t>
            </w:r>
            <w:proofErr w:type="spellStart"/>
            <w:r w:rsidRPr="0023305C">
              <w:rPr>
                <w:rFonts w:cs="Times New Roman"/>
                <w:szCs w:val="28"/>
              </w:rPr>
              <w:t>надає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згоду</w:t>
            </w:r>
            <w:proofErr w:type="spellEnd"/>
            <w:r>
              <w:rPr>
                <w:rFonts w:cs="Times New Roman"/>
                <w:szCs w:val="28"/>
              </w:rPr>
              <w:t xml:space="preserve"> на </w:t>
            </w:r>
            <w:proofErr w:type="spellStart"/>
            <w:r>
              <w:rPr>
                <w:rFonts w:cs="Times New Roman"/>
                <w:szCs w:val="28"/>
              </w:rPr>
              <w:t>проходження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перевірки</w:t>
            </w:r>
            <w:proofErr w:type="spellEnd"/>
            <w:r>
              <w:rPr>
                <w:rFonts w:cs="Times New Roman"/>
                <w:szCs w:val="28"/>
              </w:rPr>
              <w:t xml:space="preserve"> та на </w:t>
            </w:r>
            <w:proofErr w:type="spellStart"/>
            <w:r w:rsidRPr="0023305C">
              <w:rPr>
                <w:rFonts w:cs="Times New Roman"/>
                <w:szCs w:val="28"/>
              </w:rPr>
              <w:t>оприл</w:t>
            </w:r>
            <w:r>
              <w:rPr>
                <w:rFonts w:cs="Times New Roman"/>
                <w:szCs w:val="28"/>
              </w:rPr>
              <w:t>юднення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відомостей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стосовно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неї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відповідно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23305C">
              <w:rPr>
                <w:rFonts w:cs="Times New Roman"/>
                <w:szCs w:val="28"/>
              </w:rPr>
              <w:t>зазначеного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Закону.</w:t>
            </w:r>
          </w:p>
          <w:p w:rsidR="009B0FBF" w:rsidRPr="0023305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Копія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23305C">
              <w:rPr>
                <w:rFonts w:cs="Times New Roman"/>
                <w:szCs w:val="28"/>
              </w:rPr>
              <w:t>ко</w:t>
            </w:r>
            <w:r>
              <w:rPr>
                <w:rFonts w:cs="Times New Roman"/>
                <w:szCs w:val="28"/>
              </w:rPr>
              <w:t>пії</w:t>
            </w:r>
            <w:proofErr w:type="spellEnd"/>
            <w:r>
              <w:rPr>
                <w:rFonts w:cs="Times New Roman"/>
                <w:szCs w:val="28"/>
              </w:rPr>
              <w:t>) документа (</w:t>
            </w:r>
            <w:proofErr w:type="spellStart"/>
            <w:r>
              <w:rPr>
                <w:rFonts w:cs="Times New Roman"/>
                <w:szCs w:val="28"/>
              </w:rPr>
              <w:t>документів</w:t>
            </w:r>
            <w:proofErr w:type="spellEnd"/>
            <w:r>
              <w:rPr>
                <w:rFonts w:cs="Times New Roman"/>
                <w:szCs w:val="28"/>
              </w:rPr>
              <w:t xml:space="preserve">) про </w:t>
            </w:r>
            <w:proofErr w:type="spellStart"/>
            <w:r w:rsidRPr="0023305C">
              <w:rPr>
                <w:rFonts w:cs="Times New Roman"/>
                <w:szCs w:val="28"/>
              </w:rPr>
              <w:t>освіту</w:t>
            </w:r>
            <w:proofErr w:type="spellEnd"/>
            <w:r w:rsidRPr="0023305C">
              <w:rPr>
                <w:rFonts w:cs="Times New Roman"/>
                <w:szCs w:val="28"/>
              </w:rPr>
              <w:t>.</w:t>
            </w:r>
          </w:p>
          <w:p w:rsidR="009B0FBF" w:rsidRPr="0023305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Ориг</w:t>
            </w:r>
            <w:r>
              <w:rPr>
                <w:rFonts w:cs="Times New Roman"/>
                <w:szCs w:val="28"/>
              </w:rPr>
              <w:t>інал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посвідчення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атестації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щодо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вільного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володіння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gramStart"/>
            <w:r w:rsidRPr="0023305C">
              <w:rPr>
                <w:rFonts w:cs="Times New Roman"/>
                <w:szCs w:val="28"/>
              </w:rPr>
              <w:t>державною</w:t>
            </w:r>
            <w:proofErr w:type="gram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мовою</w:t>
            </w:r>
            <w:proofErr w:type="spellEnd"/>
            <w:r w:rsidRPr="0023305C">
              <w:rPr>
                <w:rFonts w:cs="Times New Roman"/>
                <w:szCs w:val="28"/>
              </w:rPr>
              <w:t>.</w:t>
            </w:r>
          </w:p>
          <w:p w:rsidR="009B0FBF" w:rsidRPr="0023305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Заповне</w:t>
            </w:r>
            <w:r>
              <w:rPr>
                <w:rFonts w:cs="Times New Roman"/>
                <w:szCs w:val="28"/>
              </w:rPr>
              <w:t>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особова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картка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встановленого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зразка</w:t>
            </w:r>
            <w:proofErr w:type="spellEnd"/>
            <w:r w:rsidRPr="0023305C">
              <w:rPr>
                <w:rFonts w:cs="Times New Roman"/>
                <w:szCs w:val="28"/>
              </w:rPr>
              <w:t>.</w:t>
            </w:r>
          </w:p>
          <w:p w:rsidR="009B0FBF" w:rsidRPr="0023305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Дек</w:t>
            </w:r>
            <w:r>
              <w:rPr>
                <w:rFonts w:cs="Times New Roman"/>
                <w:szCs w:val="28"/>
              </w:rPr>
              <w:t>ларація</w:t>
            </w:r>
            <w:proofErr w:type="spellEnd"/>
            <w:r>
              <w:rPr>
                <w:rFonts w:cs="Times New Roman"/>
                <w:szCs w:val="28"/>
              </w:rPr>
              <w:t xml:space="preserve"> особи, </w:t>
            </w:r>
            <w:proofErr w:type="spellStart"/>
            <w:r>
              <w:rPr>
                <w:rFonts w:cs="Times New Roman"/>
                <w:szCs w:val="28"/>
              </w:rPr>
              <w:t>уповноваженої</w:t>
            </w:r>
            <w:proofErr w:type="spellEnd"/>
            <w:r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23305C">
              <w:rPr>
                <w:rFonts w:cs="Times New Roman"/>
                <w:szCs w:val="28"/>
              </w:rPr>
              <w:t>виконанн</w:t>
            </w:r>
            <w:r>
              <w:rPr>
                <w:rFonts w:cs="Times New Roman"/>
                <w:szCs w:val="28"/>
              </w:rPr>
              <w:t>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функцій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держави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або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місцевого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самоврядуван</w:t>
            </w:r>
            <w:r>
              <w:rPr>
                <w:rFonts w:cs="Times New Roman"/>
                <w:szCs w:val="28"/>
              </w:rPr>
              <w:t>ня</w:t>
            </w:r>
            <w:proofErr w:type="spellEnd"/>
            <w:r>
              <w:rPr>
                <w:rFonts w:cs="Times New Roman"/>
                <w:szCs w:val="28"/>
              </w:rPr>
              <w:t xml:space="preserve">, за </w:t>
            </w:r>
            <w:proofErr w:type="spellStart"/>
            <w:r>
              <w:rPr>
                <w:rFonts w:cs="Times New Roman"/>
                <w:szCs w:val="28"/>
              </w:rPr>
              <w:t>минулий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р</w:t>
            </w:r>
            <w:proofErr w:type="gramEnd"/>
            <w:r>
              <w:rPr>
                <w:rFonts w:cs="Times New Roman"/>
                <w:szCs w:val="28"/>
              </w:rPr>
              <w:t>ік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надається</w:t>
            </w:r>
            <w:proofErr w:type="spellEnd"/>
            <w:r>
              <w:rPr>
                <w:rFonts w:cs="Times New Roman"/>
                <w:szCs w:val="28"/>
              </w:rPr>
              <w:t xml:space="preserve"> у </w:t>
            </w:r>
            <w:proofErr w:type="spellStart"/>
            <w:r w:rsidRPr="0023305C">
              <w:rPr>
                <w:rFonts w:cs="Times New Roman"/>
                <w:szCs w:val="28"/>
              </w:rPr>
              <w:t>вигляді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роздр</w:t>
            </w:r>
            <w:r>
              <w:rPr>
                <w:rFonts w:cs="Times New Roman"/>
                <w:szCs w:val="28"/>
              </w:rPr>
              <w:t>укованого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примірника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заповненої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декларації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23305C">
              <w:rPr>
                <w:rFonts w:cs="Times New Roman"/>
                <w:szCs w:val="28"/>
              </w:rPr>
              <w:t>офіційному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веб-</w:t>
            </w:r>
            <w:proofErr w:type="spellStart"/>
            <w:r w:rsidRPr="0023305C">
              <w:rPr>
                <w:rFonts w:cs="Times New Roman"/>
                <w:szCs w:val="28"/>
              </w:rPr>
              <w:t>сайті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НАЗК).</w:t>
            </w:r>
          </w:p>
          <w:p w:rsidR="009B0FBF" w:rsidRPr="0023305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proofErr w:type="spellStart"/>
            <w:r w:rsidRPr="0023305C">
              <w:rPr>
                <w:rFonts w:cs="Times New Roman"/>
                <w:szCs w:val="28"/>
              </w:rPr>
              <w:t>Канд</w:t>
            </w:r>
            <w:r>
              <w:rPr>
                <w:rFonts w:cs="Times New Roman"/>
                <w:szCs w:val="28"/>
              </w:rPr>
              <w:t>идати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можуть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подавати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додаткові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док</w:t>
            </w:r>
            <w:r>
              <w:rPr>
                <w:rFonts w:cs="Times New Roman"/>
                <w:szCs w:val="28"/>
              </w:rPr>
              <w:t>ументи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стосовно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досвіду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роботи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3305C">
              <w:rPr>
                <w:rFonts w:cs="Times New Roman"/>
                <w:szCs w:val="28"/>
              </w:rPr>
              <w:t>професійної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ко</w:t>
            </w:r>
            <w:r>
              <w:rPr>
                <w:rFonts w:cs="Times New Roman"/>
                <w:szCs w:val="28"/>
              </w:rPr>
              <w:t>мпетентності</w:t>
            </w:r>
            <w:proofErr w:type="spellEnd"/>
            <w:r>
              <w:rPr>
                <w:rFonts w:cs="Times New Roman"/>
                <w:szCs w:val="28"/>
              </w:rPr>
              <w:t xml:space="preserve"> і </w:t>
            </w:r>
            <w:proofErr w:type="spellStart"/>
            <w:r>
              <w:rPr>
                <w:rFonts w:cs="Times New Roman"/>
                <w:szCs w:val="28"/>
              </w:rPr>
              <w:t>репутації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 xml:space="preserve">(характеристики, </w:t>
            </w:r>
            <w:proofErr w:type="spellStart"/>
            <w:r w:rsidRPr="0023305C">
              <w:rPr>
                <w:rFonts w:cs="Times New Roman"/>
                <w:szCs w:val="28"/>
              </w:rPr>
              <w:t>рекомендації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3305C">
              <w:rPr>
                <w:rFonts w:cs="Times New Roman"/>
                <w:szCs w:val="28"/>
              </w:rPr>
              <w:t>наукові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публікації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23305C">
              <w:rPr>
                <w:rFonts w:cs="Times New Roman"/>
                <w:szCs w:val="28"/>
              </w:rPr>
              <w:t>інші</w:t>
            </w:r>
            <w:proofErr w:type="spellEnd"/>
            <w:r w:rsidRPr="0023305C">
              <w:rPr>
                <w:rFonts w:cs="Times New Roman"/>
                <w:szCs w:val="28"/>
              </w:rPr>
              <w:t>).</w:t>
            </w:r>
          </w:p>
          <w:p w:rsidR="009B0FBF" w:rsidRPr="00B43516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 w:rsidRPr="0023305C">
              <w:rPr>
                <w:rFonts w:cs="Times New Roman"/>
                <w:szCs w:val="28"/>
              </w:rPr>
              <w:t xml:space="preserve">Строк </w:t>
            </w:r>
            <w:proofErr w:type="spellStart"/>
            <w:r w:rsidRPr="0023305C">
              <w:rPr>
                <w:rFonts w:cs="Times New Roman"/>
                <w:szCs w:val="28"/>
              </w:rPr>
              <w:t>пода</w:t>
            </w:r>
            <w:r>
              <w:rPr>
                <w:rFonts w:cs="Times New Roman"/>
                <w:szCs w:val="28"/>
              </w:rPr>
              <w:t>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документів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–</w:t>
            </w:r>
            <w:r>
              <w:rPr>
                <w:rFonts w:cs="Times New Roman"/>
                <w:szCs w:val="28"/>
              </w:rPr>
              <w:t xml:space="preserve"> 1</w:t>
            </w:r>
            <w:r>
              <w:rPr>
                <w:rFonts w:cs="Times New Roman"/>
                <w:szCs w:val="28"/>
                <w:lang w:val="uk-UA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календарних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днів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з </w:t>
            </w:r>
            <w:r>
              <w:rPr>
                <w:rFonts w:cs="Times New Roman"/>
                <w:szCs w:val="28"/>
              </w:rPr>
              <w:t xml:space="preserve">дня </w:t>
            </w:r>
            <w:proofErr w:type="spellStart"/>
            <w:r>
              <w:rPr>
                <w:rFonts w:cs="Times New Roman"/>
                <w:szCs w:val="28"/>
              </w:rPr>
              <w:t>оприлюднення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оголошення</w:t>
            </w:r>
            <w:proofErr w:type="spellEnd"/>
            <w:r>
              <w:rPr>
                <w:rFonts w:cs="Times New Roman"/>
                <w:szCs w:val="28"/>
              </w:rPr>
              <w:t xml:space="preserve"> про </w:t>
            </w:r>
            <w:proofErr w:type="spellStart"/>
            <w:r w:rsidRPr="0023305C">
              <w:rPr>
                <w:rFonts w:cs="Times New Roman"/>
                <w:szCs w:val="28"/>
              </w:rPr>
              <w:t>проведення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конкурсу.</w:t>
            </w:r>
          </w:p>
          <w:p w:rsidR="009B0FBF" w:rsidRPr="0023305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Документи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приймаються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 xml:space="preserve">за </w:t>
            </w:r>
            <w:proofErr w:type="spellStart"/>
            <w:r w:rsidRPr="0023305C">
              <w:rPr>
                <w:rFonts w:cs="Times New Roman"/>
                <w:szCs w:val="28"/>
              </w:rPr>
              <w:t>адресою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: </w:t>
            </w:r>
            <w:r>
              <w:rPr>
                <w:rFonts w:cs="Times New Roman"/>
                <w:szCs w:val="28"/>
              </w:rPr>
              <w:t>м.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r>
              <w:rPr>
                <w:rFonts w:cs="Times New Roman"/>
                <w:szCs w:val="28"/>
              </w:rPr>
              <w:t xml:space="preserve">Одеса, </w:t>
            </w:r>
            <w:proofErr w:type="spellStart"/>
            <w:r>
              <w:rPr>
                <w:rFonts w:cs="Times New Roman"/>
                <w:szCs w:val="28"/>
              </w:rPr>
              <w:t>вул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Cs w:val="28"/>
              </w:rPr>
              <w:t>Канатна</w:t>
            </w:r>
            <w:proofErr w:type="spellEnd"/>
            <w:r>
              <w:rPr>
                <w:rFonts w:cs="Times New Roman"/>
                <w:szCs w:val="28"/>
              </w:rPr>
              <w:t xml:space="preserve">, 83, </w:t>
            </w:r>
            <w:proofErr w:type="spellStart"/>
            <w:r>
              <w:rPr>
                <w:rFonts w:cs="Times New Roman"/>
                <w:szCs w:val="28"/>
              </w:rPr>
              <w:t>кабінет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1316 до 1</w:t>
            </w:r>
            <w:r>
              <w:rPr>
                <w:rFonts w:cs="Times New Roman"/>
                <w:szCs w:val="28"/>
                <w:lang w:val="uk-UA"/>
              </w:rPr>
              <w:t>8</w:t>
            </w:r>
            <w:r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  <w:lang w:val="uk-UA"/>
              </w:rPr>
              <w:t>00</w:t>
            </w:r>
            <w:r>
              <w:rPr>
                <w:rFonts w:cs="Times New Roman"/>
                <w:szCs w:val="28"/>
              </w:rPr>
              <w:t xml:space="preserve">  </w:t>
            </w:r>
            <w:r w:rsidRPr="00227ACD">
              <w:rPr>
                <w:rFonts w:cs="Times New Roman"/>
                <w:szCs w:val="28"/>
              </w:rPr>
              <w:t>3</w:t>
            </w:r>
            <w:r w:rsidRPr="0023305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липня</w:t>
            </w:r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>2018 року.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2694" w:type="dxa"/>
            <w:gridSpan w:val="2"/>
          </w:tcPr>
          <w:p w:rsidR="009B0FBF" w:rsidRDefault="005E4932" w:rsidP="005E4932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uk-UA"/>
              </w:rPr>
              <w:t>М</w:t>
            </w:r>
            <w:proofErr w:type="spellStart"/>
            <w:r>
              <w:rPr>
                <w:rFonts w:cs="Times New Roman"/>
                <w:b/>
                <w:szCs w:val="28"/>
              </w:rPr>
              <w:t>ісце</w:t>
            </w:r>
            <w:proofErr w:type="spellEnd"/>
            <w:r>
              <w:rPr>
                <w:rFonts w:cs="Times New Roman"/>
                <w:b/>
                <w:szCs w:val="28"/>
                <w:lang w:val="uk-UA"/>
              </w:rPr>
              <w:t>,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  <w:lang w:val="uk-UA"/>
              </w:rPr>
              <w:t>д</w:t>
            </w:r>
            <w:proofErr w:type="spellStart"/>
            <w:r>
              <w:rPr>
                <w:rFonts w:cs="Times New Roman"/>
                <w:b/>
                <w:szCs w:val="28"/>
              </w:rPr>
              <w:t>ата</w:t>
            </w:r>
            <w:proofErr w:type="spellEnd"/>
            <w:r w:rsidR="009B0FBF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і </w:t>
            </w:r>
            <w:r w:rsidR="009B0FBF">
              <w:rPr>
                <w:rFonts w:cs="Times New Roman"/>
                <w:b/>
                <w:szCs w:val="28"/>
              </w:rPr>
              <w:t xml:space="preserve">час </w:t>
            </w:r>
            <w:proofErr w:type="spellStart"/>
            <w:r>
              <w:rPr>
                <w:rFonts w:cs="Times New Roman"/>
                <w:b/>
                <w:szCs w:val="28"/>
              </w:rPr>
              <w:t>проведення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r w:rsidRPr="0023305C">
              <w:rPr>
                <w:rFonts w:cs="Times New Roman"/>
                <w:b/>
                <w:szCs w:val="28"/>
              </w:rPr>
              <w:t>конкурсу</w:t>
            </w:r>
          </w:p>
        </w:tc>
        <w:tc>
          <w:tcPr>
            <w:tcW w:w="6968" w:type="dxa"/>
            <w:gridSpan w:val="2"/>
          </w:tcPr>
          <w:p w:rsidR="009B0FBF" w:rsidRPr="007F1288" w:rsidRDefault="009B0FBF" w:rsidP="000F239A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 w:rsidRPr="0023305C">
              <w:rPr>
                <w:rFonts w:cs="Times New Roman"/>
                <w:szCs w:val="28"/>
              </w:rPr>
              <w:t>Конкурс буд</w:t>
            </w:r>
            <w:r>
              <w:rPr>
                <w:rFonts w:cs="Times New Roman"/>
                <w:szCs w:val="28"/>
              </w:rPr>
              <w:t xml:space="preserve">е проведений </w:t>
            </w:r>
            <w:r w:rsidR="000F239A">
              <w:rPr>
                <w:rFonts w:cs="Times New Roman"/>
                <w:szCs w:val="28"/>
              </w:rPr>
              <w:t xml:space="preserve">за </w:t>
            </w:r>
            <w:proofErr w:type="spellStart"/>
            <w:r w:rsidR="000F239A">
              <w:rPr>
                <w:rFonts w:cs="Times New Roman"/>
                <w:szCs w:val="28"/>
              </w:rPr>
              <w:t>адресою</w:t>
            </w:r>
            <w:proofErr w:type="spellEnd"/>
            <w:r w:rsidR="000F239A">
              <w:rPr>
                <w:rFonts w:cs="Times New Roman"/>
                <w:szCs w:val="28"/>
              </w:rPr>
              <w:t>: м.</w:t>
            </w:r>
            <w:r w:rsidR="000F239A">
              <w:rPr>
                <w:rFonts w:cs="Times New Roman"/>
                <w:szCs w:val="28"/>
                <w:lang w:val="uk-UA"/>
              </w:rPr>
              <w:t> </w:t>
            </w:r>
            <w:r w:rsidR="000F239A">
              <w:rPr>
                <w:rFonts w:cs="Times New Roman"/>
                <w:szCs w:val="28"/>
              </w:rPr>
              <w:t xml:space="preserve">Одеса, </w:t>
            </w:r>
            <w:proofErr w:type="spellStart"/>
            <w:r w:rsidR="000F239A">
              <w:rPr>
                <w:rFonts w:cs="Times New Roman"/>
                <w:szCs w:val="28"/>
              </w:rPr>
              <w:t>вул</w:t>
            </w:r>
            <w:proofErr w:type="spellEnd"/>
            <w:r w:rsidR="000F239A">
              <w:rPr>
                <w:rFonts w:cs="Times New Roman"/>
                <w:szCs w:val="28"/>
              </w:rPr>
              <w:t>.</w:t>
            </w:r>
            <w:r w:rsidR="000F239A"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="000F239A">
              <w:rPr>
                <w:rFonts w:cs="Times New Roman"/>
                <w:szCs w:val="28"/>
              </w:rPr>
              <w:t>Канатна</w:t>
            </w:r>
            <w:proofErr w:type="spellEnd"/>
            <w:r w:rsidR="000F239A" w:rsidRPr="0023305C">
              <w:rPr>
                <w:rFonts w:cs="Times New Roman"/>
                <w:szCs w:val="28"/>
              </w:rPr>
              <w:t xml:space="preserve">, </w:t>
            </w:r>
            <w:r w:rsidR="000F239A">
              <w:rPr>
                <w:rFonts w:cs="Times New Roman"/>
                <w:szCs w:val="28"/>
              </w:rPr>
              <w:t xml:space="preserve">83, </w:t>
            </w:r>
            <w:proofErr w:type="spellStart"/>
            <w:r w:rsidR="000F239A">
              <w:rPr>
                <w:rFonts w:cs="Times New Roman"/>
                <w:szCs w:val="28"/>
              </w:rPr>
              <w:t>кабінет</w:t>
            </w:r>
            <w:proofErr w:type="spellEnd"/>
            <w:r w:rsidR="000F239A" w:rsidRPr="0023305C">
              <w:rPr>
                <w:rFonts w:cs="Times New Roman"/>
                <w:szCs w:val="28"/>
              </w:rPr>
              <w:t xml:space="preserve"> </w:t>
            </w:r>
            <w:r w:rsidR="000F239A">
              <w:rPr>
                <w:rFonts w:cs="Times New Roman"/>
                <w:szCs w:val="28"/>
              </w:rPr>
              <w:t>131</w:t>
            </w:r>
            <w:r w:rsidR="000F239A" w:rsidRPr="007F1288">
              <w:rPr>
                <w:rFonts w:cs="Times New Roman"/>
                <w:szCs w:val="28"/>
              </w:rPr>
              <w:t>3</w:t>
            </w:r>
            <w:r w:rsidR="00A62F4E">
              <w:rPr>
                <w:rFonts w:cs="Times New Roman"/>
                <w:szCs w:val="28"/>
                <w:lang w:val="uk-UA"/>
              </w:rPr>
              <w:t xml:space="preserve">, </w:t>
            </w:r>
            <w:r w:rsidRPr="00227ACD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липня</w:t>
            </w:r>
            <w:r>
              <w:rPr>
                <w:rFonts w:cs="Times New Roman"/>
                <w:szCs w:val="28"/>
              </w:rPr>
              <w:t xml:space="preserve"> 2018</w:t>
            </w:r>
            <w:r>
              <w:rPr>
                <w:rFonts w:cs="Times New Roman"/>
                <w:szCs w:val="28"/>
                <w:lang w:val="uk-UA"/>
              </w:rPr>
              <w:t> </w:t>
            </w:r>
            <w:r>
              <w:rPr>
                <w:rFonts w:cs="Times New Roman"/>
                <w:szCs w:val="28"/>
              </w:rPr>
              <w:t xml:space="preserve">року </w:t>
            </w:r>
            <w:r w:rsidRPr="0023305C">
              <w:rPr>
                <w:rFonts w:cs="Times New Roman"/>
                <w:szCs w:val="28"/>
              </w:rPr>
              <w:t>о 10.00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2694" w:type="dxa"/>
            <w:gridSpan w:val="2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b/>
                <w:szCs w:val="28"/>
              </w:rPr>
              <w:t>Пр</w:t>
            </w:r>
            <w:proofErr w:type="gramEnd"/>
            <w:r>
              <w:rPr>
                <w:rFonts w:cs="Times New Roman"/>
                <w:b/>
                <w:szCs w:val="28"/>
              </w:rPr>
              <w:t>ізвище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8"/>
              </w:rPr>
              <w:t>ім’я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та по </w:t>
            </w:r>
            <w:proofErr w:type="spellStart"/>
            <w:r>
              <w:rPr>
                <w:rFonts w:cs="Times New Roman"/>
                <w:b/>
                <w:szCs w:val="28"/>
              </w:rPr>
              <w:t>батькові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23305C">
              <w:rPr>
                <w:rFonts w:cs="Times New Roman"/>
                <w:b/>
                <w:szCs w:val="28"/>
              </w:rPr>
              <w:t>номер телефону та адреса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електронної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пошти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особи, яка </w:t>
            </w:r>
            <w:proofErr w:type="spellStart"/>
            <w:r>
              <w:rPr>
                <w:rFonts w:cs="Times New Roman"/>
                <w:b/>
                <w:szCs w:val="28"/>
              </w:rPr>
              <w:t>надає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додаткову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b/>
                <w:szCs w:val="28"/>
              </w:rPr>
              <w:t>інформацію</w:t>
            </w:r>
            <w:proofErr w:type="spellEnd"/>
            <w:r w:rsidRPr="0023305C">
              <w:rPr>
                <w:rFonts w:cs="Times New Roman"/>
                <w:b/>
                <w:szCs w:val="28"/>
              </w:rPr>
              <w:t xml:space="preserve"> з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b/>
                <w:szCs w:val="28"/>
              </w:rPr>
              <w:t>питань</w:t>
            </w:r>
            <w:proofErr w:type="spellEnd"/>
            <w:r w:rsidRPr="0023305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b/>
                <w:szCs w:val="28"/>
              </w:rPr>
              <w:t>проведення</w:t>
            </w:r>
            <w:proofErr w:type="spellEnd"/>
            <w:r w:rsidRPr="0023305C">
              <w:rPr>
                <w:rFonts w:cs="Times New Roman"/>
                <w:b/>
                <w:szCs w:val="28"/>
              </w:rPr>
              <w:t xml:space="preserve"> конкурсу</w:t>
            </w:r>
          </w:p>
        </w:tc>
        <w:tc>
          <w:tcPr>
            <w:tcW w:w="6968" w:type="dxa"/>
            <w:gridSpan w:val="2"/>
          </w:tcPr>
          <w:p w:rsidR="009B0FBF" w:rsidRPr="0023305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uk-UA"/>
              </w:rPr>
              <w:t>Лоза Галина Олександрівна</w:t>
            </w:r>
            <w:r w:rsidRPr="0023305C">
              <w:rPr>
                <w:rFonts w:cs="Times New Roman"/>
                <w:szCs w:val="28"/>
              </w:rPr>
              <w:t>,</w:t>
            </w:r>
          </w:p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тел. (048) 728-32-02</w:t>
            </w:r>
            <w:r w:rsidRPr="0023305C">
              <w:rPr>
                <w:rFonts w:cs="Times New Roman"/>
                <w:szCs w:val="28"/>
              </w:rPr>
              <w:t>,</w:t>
            </w:r>
          </w:p>
          <w:p w:rsidR="009B0FBF" w:rsidRPr="001426A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hloza</w:t>
            </w:r>
            <w:proofErr w:type="spellEnd"/>
            <w:r w:rsidRPr="001426AF">
              <w:rPr>
                <w:rFonts w:cs="Times New Roman"/>
                <w:szCs w:val="28"/>
              </w:rPr>
              <w:t>@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odessa</w:t>
            </w:r>
            <w:proofErr w:type="spellEnd"/>
            <w:r w:rsidRPr="001426AF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gov</w:t>
            </w:r>
            <w:proofErr w:type="spellEnd"/>
            <w:r w:rsidRPr="001426AF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ua</w:t>
            </w:r>
            <w:proofErr w:type="spellEnd"/>
          </w:p>
        </w:tc>
      </w:tr>
      <w:tr w:rsidR="009B0FBF" w:rsidTr="008E5FFC">
        <w:trPr>
          <w:gridAfter w:val="1"/>
          <w:wAfter w:w="425" w:type="dxa"/>
        </w:trPr>
        <w:tc>
          <w:tcPr>
            <w:tcW w:w="9662" w:type="dxa"/>
            <w:gridSpan w:val="4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lastRenderedPageBreak/>
              <w:t>Кваліфікаційні</w:t>
            </w:r>
            <w:proofErr w:type="spellEnd"/>
            <w:r w:rsidRPr="00DD5D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D5DD4">
              <w:rPr>
                <w:rFonts w:cs="Times New Roman"/>
                <w:b/>
                <w:szCs w:val="28"/>
              </w:rPr>
              <w:t>вимоги</w:t>
            </w:r>
            <w:proofErr w:type="spellEnd"/>
          </w:p>
        </w:tc>
      </w:tr>
      <w:tr w:rsidR="009B0FBF" w:rsidTr="008E5FFC">
        <w:trPr>
          <w:gridAfter w:val="1"/>
          <w:wAfter w:w="425" w:type="dxa"/>
        </w:trPr>
        <w:tc>
          <w:tcPr>
            <w:tcW w:w="42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226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t>Освіта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5F75F8" w:rsidRDefault="009B0FBF" w:rsidP="005E4932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uk-UA"/>
              </w:rPr>
              <w:t>В</w:t>
            </w:r>
            <w:r w:rsidRPr="00470D99">
              <w:rPr>
                <w:rFonts w:cs="Times New Roman"/>
                <w:szCs w:val="28"/>
                <w:lang w:val="uk-UA"/>
              </w:rPr>
              <w:t xml:space="preserve">ища освіта за </w:t>
            </w:r>
            <w:r w:rsidR="005E4932">
              <w:rPr>
                <w:rFonts w:cs="Times New Roman"/>
                <w:szCs w:val="28"/>
                <w:lang w:val="uk-UA"/>
              </w:rPr>
              <w:t>ступенем</w:t>
            </w:r>
            <w:r w:rsidRPr="00470D99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не нижче молодшого бакалавра або бакалавра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42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2267" w:type="dxa"/>
          </w:tcPr>
          <w:p w:rsidR="009B0FBF" w:rsidRPr="00DD5DD4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t>Досвід</w:t>
            </w:r>
            <w:proofErr w:type="spellEnd"/>
            <w:r w:rsidRPr="00DD5D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D5DD4">
              <w:rPr>
                <w:rFonts w:cs="Times New Roman"/>
                <w:b/>
                <w:szCs w:val="28"/>
              </w:rPr>
              <w:t>роботи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E5465A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Не потребує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42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3.</w:t>
            </w:r>
          </w:p>
        </w:tc>
        <w:tc>
          <w:tcPr>
            <w:tcW w:w="2267" w:type="dxa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Володіння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державною</w:t>
            </w:r>
          </w:p>
          <w:p w:rsidR="009B0FBF" w:rsidRPr="00DD5DD4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мовою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gramEnd"/>
            <w:r w:rsidRPr="005F75F8">
              <w:rPr>
                <w:rFonts w:cs="Times New Roman"/>
                <w:szCs w:val="28"/>
              </w:rPr>
              <w:t>ільне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володіння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державною </w:t>
            </w:r>
            <w:proofErr w:type="spellStart"/>
            <w:r w:rsidRPr="005F75F8">
              <w:rPr>
                <w:rFonts w:cs="Times New Roman"/>
                <w:szCs w:val="28"/>
              </w:rPr>
              <w:t>мовою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9662" w:type="dxa"/>
            <w:gridSpan w:val="4"/>
          </w:tcPr>
          <w:p w:rsidR="009B0FBF" w:rsidRPr="00DD5DD4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Професійна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компетентність</w:t>
            </w:r>
            <w:proofErr w:type="spellEnd"/>
          </w:p>
        </w:tc>
      </w:tr>
      <w:tr w:rsidR="009B0FBF" w:rsidTr="008E5FFC">
        <w:trPr>
          <w:gridAfter w:val="1"/>
          <w:wAfter w:w="425" w:type="dxa"/>
        </w:trPr>
        <w:tc>
          <w:tcPr>
            <w:tcW w:w="2694" w:type="dxa"/>
            <w:gridSpan w:val="2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Вимога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Компоненти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вимоги</w:t>
            </w:r>
            <w:proofErr w:type="spellEnd"/>
          </w:p>
        </w:tc>
      </w:tr>
      <w:tr w:rsidR="009B0FBF" w:rsidTr="008E5FFC">
        <w:trPr>
          <w:gridAfter w:val="1"/>
          <w:wAfter w:w="425" w:type="dxa"/>
        </w:trPr>
        <w:tc>
          <w:tcPr>
            <w:tcW w:w="42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2267" w:type="dxa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Які</w:t>
            </w:r>
            <w:proofErr w:type="gramStart"/>
            <w:r w:rsidRPr="005F75F8">
              <w:rPr>
                <w:rFonts w:cs="Times New Roman"/>
                <w:b/>
                <w:szCs w:val="28"/>
              </w:rPr>
              <w:t>сне</w:t>
            </w:r>
            <w:proofErr w:type="spellEnd"/>
            <w:proofErr w:type="gram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виконання</w:t>
            </w:r>
            <w:proofErr w:type="spellEnd"/>
          </w:p>
          <w:p w:rsidR="009B0FBF" w:rsidRPr="00DD5DD4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поставлених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завдань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працювати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з </w:t>
            </w:r>
            <w:proofErr w:type="spellStart"/>
            <w:r w:rsidRPr="005F75F8">
              <w:rPr>
                <w:rFonts w:cs="Times New Roman"/>
                <w:szCs w:val="28"/>
              </w:rPr>
              <w:t>інформацією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ор</w:t>
            </w:r>
            <w:r>
              <w:rPr>
                <w:rFonts w:cs="Times New Roman"/>
                <w:szCs w:val="28"/>
              </w:rPr>
              <w:t>ієнтація</w:t>
            </w:r>
            <w:proofErr w:type="spellEnd"/>
            <w:r>
              <w:rPr>
                <w:rFonts w:cs="Times New Roman"/>
                <w:szCs w:val="28"/>
              </w:rPr>
              <w:t xml:space="preserve"> на </w:t>
            </w:r>
            <w:proofErr w:type="spellStart"/>
            <w:r>
              <w:rPr>
                <w:rFonts w:cs="Times New Roman"/>
                <w:szCs w:val="28"/>
              </w:rPr>
              <w:t>досягнення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кінцевих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результаті</w:t>
            </w:r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spellEnd"/>
            <w:proofErr w:type="gram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42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2267" w:type="dxa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Командна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робота та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взаємодія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працювати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gram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команді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ефективної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координації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з </w:t>
            </w:r>
            <w:proofErr w:type="spellStart"/>
            <w:r w:rsidRPr="005F75F8">
              <w:rPr>
                <w:rFonts w:cs="Times New Roman"/>
                <w:szCs w:val="28"/>
              </w:rPr>
              <w:t>іншими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3)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надавати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зворотний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зв’язок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42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3.</w:t>
            </w:r>
          </w:p>
        </w:tc>
        <w:tc>
          <w:tcPr>
            <w:tcW w:w="226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Сприйняття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змін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виконання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плану </w:t>
            </w:r>
            <w:proofErr w:type="spellStart"/>
            <w:r w:rsidRPr="005F75F8">
              <w:rPr>
                <w:rFonts w:cs="Times New Roman"/>
                <w:szCs w:val="28"/>
              </w:rPr>
              <w:t>змін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покращень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здатність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приймати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зміни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змінюватись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42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4.</w:t>
            </w:r>
          </w:p>
        </w:tc>
        <w:tc>
          <w:tcPr>
            <w:tcW w:w="2267" w:type="dxa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Технічні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вміння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4D71E7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Вмі</w:t>
            </w:r>
            <w:r>
              <w:rPr>
                <w:rFonts w:cs="Times New Roman"/>
                <w:szCs w:val="28"/>
              </w:rPr>
              <w:t>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використовувати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комп'ютерне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обладн</w:t>
            </w:r>
            <w:r>
              <w:rPr>
                <w:rFonts w:cs="Times New Roman"/>
                <w:szCs w:val="28"/>
              </w:rPr>
              <w:t>ання</w:t>
            </w:r>
            <w:proofErr w:type="spellEnd"/>
            <w:r>
              <w:rPr>
                <w:rFonts w:cs="Times New Roman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szCs w:val="28"/>
              </w:rPr>
              <w:t>програмне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забезпечення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F75F8">
              <w:rPr>
                <w:rFonts w:cs="Times New Roman"/>
                <w:szCs w:val="28"/>
              </w:rPr>
              <w:t>використовувати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офісну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техніку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42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5.</w:t>
            </w:r>
          </w:p>
        </w:tc>
        <w:tc>
          <w:tcPr>
            <w:tcW w:w="2267" w:type="dxa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Особистісні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компетенції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відповідальність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системність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5F75F8">
              <w:rPr>
                <w:rFonts w:cs="Times New Roman"/>
                <w:szCs w:val="28"/>
              </w:rPr>
              <w:t>самостійність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gram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роботі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3) </w:t>
            </w:r>
            <w:proofErr w:type="spellStart"/>
            <w:r w:rsidRPr="005F75F8">
              <w:rPr>
                <w:rFonts w:cs="Times New Roman"/>
                <w:szCs w:val="28"/>
              </w:rPr>
              <w:t>уважність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до деталей;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4) </w:t>
            </w:r>
            <w:proofErr w:type="spellStart"/>
            <w:r w:rsidRPr="005F75F8">
              <w:rPr>
                <w:rFonts w:cs="Times New Roman"/>
                <w:szCs w:val="28"/>
              </w:rPr>
              <w:t>наполегливість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5) </w:t>
            </w:r>
            <w:proofErr w:type="spellStart"/>
            <w:r w:rsidRPr="005F75F8">
              <w:rPr>
                <w:rFonts w:cs="Times New Roman"/>
                <w:szCs w:val="28"/>
              </w:rPr>
              <w:t>креативність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ініціативність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6) </w:t>
            </w:r>
            <w:proofErr w:type="spellStart"/>
            <w:r w:rsidRPr="005F75F8">
              <w:rPr>
                <w:rFonts w:cs="Times New Roman"/>
                <w:szCs w:val="28"/>
              </w:rPr>
              <w:t>орієнтація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5F75F8">
              <w:rPr>
                <w:rFonts w:cs="Times New Roman"/>
                <w:szCs w:val="28"/>
              </w:rPr>
              <w:t>саморозвиток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7) </w:t>
            </w:r>
            <w:proofErr w:type="spellStart"/>
            <w:r w:rsidRPr="005F75F8">
              <w:rPr>
                <w:rFonts w:cs="Times New Roman"/>
                <w:szCs w:val="28"/>
              </w:rPr>
              <w:t>орієнтація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5F75F8">
              <w:rPr>
                <w:rFonts w:cs="Times New Roman"/>
                <w:szCs w:val="28"/>
              </w:rPr>
              <w:t>обслуговування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8)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працювати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5F75F8">
              <w:rPr>
                <w:rFonts w:cs="Times New Roman"/>
                <w:szCs w:val="28"/>
              </w:rPr>
              <w:t>стресових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ситуаціях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9B0FBF" w:rsidTr="008E5FFC">
        <w:trPr>
          <w:gridAfter w:val="1"/>
          <w:wAfter w:w="425" w:type="dxa"/>
        </w:trPr>
        <w:tc>
          <w:tcPr>
            <w:tcW w:w="9662" w:type="dxa"/>
            <w:gridSpan w:val="4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Професійні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знання</w:t>
            </w:r>
            <w:proofErr w:type="spellEnd"/>
          </w:p>
        </w:tc>
      </w:tr>
      <w:tr w:rsidR="009B0FBF" w:rsidTr="008E5FFC">
        <w:trPr>
          <w:gridAfter w:val="1"/>
          <w:wAfter w:w="425" w:type="dxa"/>
        </w:trPr>
        <w:tc>
          <w:tcPr>
            <w:tcW w:w="2694" w:type="dxa"/>
            <w:gridSpan w:val="2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Вимога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Компоненти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вимоги</w:t>
            </w:r>
            <w:proofErr w:type="spellEnd"/>
          </w:p>
        </w:tc>
      </w:tr>
      <w:tr w:rsidR="009B0FBF" w:rsidTr="008E5FFC">
        <w:trPr>
          <w:gridAfter w:val="1"/>
          <w:wAfter w:w="425" w:type="dxa"/>
        </w:trPr>
        <w:tc>
          <w:tcPr>
            <w:tcW w:w="42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2267" w:type="dxa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Знання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законодавства</w:t>
            </w:r>
            <w:proofErr w:type="spellEnd"/>
          </w:p>
        </w:tc>
        <w:tc>
          <w:tcPr>
            <w:tcW w:w="6968" w:type="dxa"/>
            <w:gridSpan w:val="2"/>
          </w:tcPr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Конституція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України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Закон </w:t>
            </w:r>
            <w:proofErr w:type="spellStart"/>
            <w:r w:rsidRPr="005F75F8">
              <w:rPr>
                <w:rFonts w:cs="Times New Roman"/>
                <w:szCs w:val="28"/>
              </w:rPr>
              <w:t>України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«Про </w:t>
            </w:r>
            <w:proofErr w:type="spellStart"/>
            <w:r w:rsidRPr="005F75F8">
              <w:rPr>
                <w:rFonts w:cs="Times New Roman"/>
                <w:szCs w:val="28"/>
              </w:rPr>
              <w:t>державну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службу»;</w:t>
            </w:r>
          </w:p>
          <w:p w:rsidR="009B0FBF" w:rsidRPr="005F75F8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Закон </w:t>
            </w:r>
            <w:proofErr w:type="spellStart"/>
            <w:r w:rsidRPr="005F75F8">
              <w:rPr>
                <w:rFonts w:cs="Times New Roman"/>
                <w:szCs w:val="28"/>
              </w:rPr>
              <w:t>України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«Про </w:t>
            </w:r>
            <w:proofErr w:type="spellStart"/>
            <w:r w:rsidRPr="005F75F8">
              <w:rPr>
                <w:rFonts w:cs="Times New Roman"/>
                <w:szCs w:val="28"/>
              </w:rPr>
              <w:t>запобігання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корупції</w:t>
            </w:r>
            <w:proofErr w:type="spellEnd"/>
            <w:r w:rsidRPr="005F75F8">
              <w:rPr>
                <w:rFonts w:cs="Times New Roman"/>
                <w:szCs w:val="28"/>
              </w:rPr>
              <w:t>».</w:t>
            </w:r>
          </w:p>
        </w:tc>
      </w:tr>
      <w:tr w:rsidR="009B0FBF" w:rsidRPr="006F2F8C" w:rsidTr="008E5FFC">
        <w:tc>
          <w:tcPr>
            <w:tcW w:w="427" w:type="dxa"/>
          </w:tcPr>
          <w:p w:rsidR="009B0FBF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2692" w:type="dxa"/>
            <w:gridSpan w:val="2"/>
          </w:tcPr>
          <w:p w:rsidR="009B0FBF" w:rsidRPr="008E5FFC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Знання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5FFC">
              <w:rPr>
                <w:rFonts w:cs="Times New Roman"/>
                <w:b/>
                <w:sz w:val="24"/>
                <w:szCs w:val="24"/>
              </w:rPr>
              <w:t>спец</w:t>
            </w:r>
            <w:proofErr w:type="gramEnd"/>
            <w:r w:rsidRPr="008E5FFC">
              <w:rPr>
                <w:rFonts w:cs="Times New Roman"/>
                <w:b/>
                <w:sz w:val="24"/>
                <w:szCs w:val="24"/>
              </w:rPr>
              <w:t>іального</w:t>
            </w:r>
            <w:proofErr w:type="spellEnd"/>
          </w:p>
          <w:p w:rsidR="009B0FBF" w:rsidRPr="008E5FFC" w:rsidRDefault="009B0FBF" w:rsidP="009B0FBF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законодавства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що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пов’язане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із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завданнями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змістом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роботи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державного</w:t>
            </w:r>
            <w:bookmarkStart w:id="1" w:name="_GoBack"/>
            <w:bookmarkEnd w:id="1"/>
            <w:r w:rsidRPr="008E5FF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службовця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відповідно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посадової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інструкції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положення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про </w:t>
            </w:r>
            <w:proofErr w:type="spellStart"/>
            <w:r w:rsidRPr="008E5FFC">
              <w:rPr>
                <w:rFonts w:cs="Times New Roman"/>
                <w:b/>
                <w:sz w:val="24"/>
                <w:szCs w:val="24"/>
              </w:rPr>
              <w:t>структурний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5FFC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8E5FFC">
              <w:rPr>
                <w:rFonts w:cs="Times New Roman"/>
                <w:b/>
                <w:sz w:val="24"/>
                <w:szCs w:val="24"/>
              </w:rPr>
              <w:t>ідрозділ</w:t>
            </w:r>
            <w:proofErr w:type="spellEnd"/>
            <w:r w:rsidRPr="008E5FFC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68" w:type="dxa"/>
            <w:gridSpan w:val="2"/>
          </w:tcPr>
          <w:p w:rsidR="009B0FBF" w:rsidRPr="00B43516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lang w:val="uk-UA"/>
              </w:rPr>
              <w:t>З</w:t>
            </w:r>
            <w:proofErr w:type="spellStart"/>
            <w:r>
              <w:t>акони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акти</w:t>
            </w:r>
            <w:proofErr w:type="spellEnd"/>
            <w:r>
              <w:t xml:space="preserve"> Президента </w:t>
            </w:r>
            <w:proofErr w:type="spellStart"/>
            <w:r>
              <w:t>України</w:t>
            </w:r>
            <w:proofErr w:type="spellEnd"/>
            <w:r>
              <w:t xml:space="preserve"> і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rPr>
                <w:lang w:val="uk-UA"/>
              </w:rPr>
              <w:t xml:space="preserve"> з питань</w:t>
            </w:r>
            <w:r w:rsidRPr="00227ACD">
              <w:t xml:space="preserve"> </w:t>
            </w:r>
            <w:r>
              <w:rPr>
                <w:lang w:val="uk-UA"/>
              </w:rPr>
              <w:t>освіти, мобілізаційної роботи, охорони праці, протипожежної безпеки</w:t>
            </w:r>
          </w:p>
          <w:p w:rsidR="009B0FBF" w:rsidRPr="004A70D6" w:rsidRDefault="009B0FBF" w:rsidP="0000346B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  <w:lang w:val="uk-UA"/>
              </w:rPr>
            </w:pPr>
          </w:p>
        </w:tc>
      </w:tr>
    </w:tbl>
    <w:p w:rsidR="009B0FBF" w:rsidRPr="004A70D6" w:rsidRDefault="009B0FBF" w:rsidP="009B0FBF">
      <w:pPr>
        <w:pStyle w:val="a3"/>
        <w:tabs>
          <w:tab w:val="left" w:pos="7088"/>
          <w:tab w:val="left" w:pos="7230"/>
        </w:tabs>
        <w:ind w:right="1"/>
        <w:jc w:val="both"/>
        <w:rPr>
          <w:rFonts w:cs="Times New Roman"/>
          <w:b/>
          <w:szCs w:val="28"/>
          <w:lang w:val="uk-UA"/>
        </w:rPr>
      </w:pPr>
    </w:p>
    <w:p w:rsidR="009B0FBF" w:rsidRDefault="009B0FBF" w:rsidP="009B0FBF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</w:rPr>
        <w:lastRenderedPageBreak/>
        <w:t>________________________________</w:t>
      </w:r>
    </w:p>
    <w:p w:rsidR="009B0FBF" w:rsidRPr="00F6392C" w:rsidRDefault="009B0FBF" w:rsidP="009B0FBF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</w:p>
    <w:p w:rsidR="00220C14" w:rsidRDefault="008E5FFC"/>
    <w:sectPr w:rsidR="00220C14" w:rsidSect="00B43516">
      <w:pgSz w:w="11906" w:h="16838"/>
      <w:pgMar w:top="1134" w:right="567" w:bottom="993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472"/>
    <w:multiLevelType w:val="hybridMultilevel"/>
    <w:tmpl w:val="CE5E66A4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444B0"/>
    <w:multiLevelType w:val="hybridMultilevel"/>
    <w:tmpl w:val="9CEEE13E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FBF"/>
    <w:rsid w:val="000152DA"/>
    <w:rsid w:val="000F239A"/>
    <w:rsid w:val="00102A66"/>
    <w:rsid w:val="00130EBF"/>
    <w:rsid w:val="0013676C"/>
    <w:rsid w:val="002366C5"/>
    <w:rsid w:val="002801DB"/>
    <w:rsid w:val="002D341F"/>
    <w:rsid w:val="003C41CB"/>
    <w:rsid w:val="00400917"/>
    <w:rsid w:val="004E3BA3"/>
    <w:rsid w:val="005E4932"/>
    <w:rsid w:val="0063562B"/>
    <w:rsid w:val="00653DC8"/>
    <w:rsid w:val="008D2DBD"/>
    <w:rsid w:val="008E5FFC"/>
    <w:rsid w:val="008F6A66"/>
    <w:rsid w:val="009540EA"/>
    <w:rsid w:val="009B0FBF"/>
    <w:rsid w:val="009E4EA5"/>
    <w:rsid w:val="00A2195B"/>
    <w:rsid w:val="00A54333"/>
    <w:rsid w:val="00A62F4E"/>
    <w:rsid w:val="00B34BA7"/>
    <w:rsid w:val="00B4027C"/>
    <w:rsid w:val="00BC64CD"/>
    <w:rsid w:val="00C256A8"/>
    <w:rsid w:val="00C752AC"/>
    <w:rsid w:val="00D22785"/>
    <w:rsid w:val="00E97004"/>
    <w:rsid w:val="00F46022"/>
    <w:rsid w:val="00F9626E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FBF"/>
    <w:pPr>
      <w:spacing w:after="0" w:line="240" w:lineRule="auto"/>
    </w:pPr>
    <w:rPr>
      <w:rFonts w:ascii="Times New Roman" w:eastAsia="Calibri" w:hAnsi="Times New Roman"/>
      <w:sz w:val="28"/>
    </w:rPr>
  </w:style>
  <w:style w:type="table" w:styleId="a4">
    <w:name w:val="Table Grid"/>
    <w:basedOn w:val="a1"/>
    <w:uiPriority w:val="59"/>
    <w:rsid w:val="009B0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mayboroda</cp:lastModifiedBy>
  <cp:revision>6</cp:revision>
  <cp:lastPrinted>2018-06-20T14:25:00Z</cp:lastPrinted>
  <dcterms:created xsi:type="dcterms:W3CDTF">2018-06-18T13:21:00Z</dcterms:created>
  <dcterms:modified xsi:type="dcterms:W3CDTF">2018-06-20T14:25:00Z</dcterms:modified>
</cp:coreProperties>
</file>